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801"/>
        <w:gridCol w:w="6692"/>
      </w:tblGrid>
      <w:tr w:rsidR="007D4E87" w14:paraId="57048139" w14:textId="77777777" w:rsidTr="00E502DC">
        <w:tc>
          <w:tcPr>
            <w:tcW w:w="2801" w:type="dxa"/>
            <w:shd w:val="clear" w:color="auto" w:fill="auto"/>
            <w:tcMar>
              <w:left w:w="108" w:type="dxa"/>
            </w:tcMar>
          </w:tcPr>
          <w:p w14:paraId="7ABE4698" w14:textId="77777777" w:rsidR="007D4E87" w:rsidRDefault="00604E6D">
            <w:pPr>
              <w:spacing w:beforeAutospacing="1" w:after="270" w:line="270" w:lineRule="atLeast"/>
              <w:rPr>
                <w:rFonts w:asciiTheme="majorHAnsi" w:hAnsiTheme="majorHAnsi" w:cs="Arial"/>
                <w:b/>
                <w:bCs/>
                <w:color w:val="333333"/>
              </w:rPr>
            </w:pPr>
            <w:r>
              <w:rPr>
                <w:rFonts w:asciiTheme="majorHAnsi" w:hAnsiTheme="majorHAnsi" w:cs="Arial"/>
                <w:b/>
                <w:bCs/>
                <w:color w:val="333333"/>
              </w:rPr>
              <w:t>Job Title</w:t>
            </w:r>
          </w:p>
        </w:tc>
        <w:tc>
          <w:tcPr>
            <w:tcW w:w="6692" w:type="dxa"/>
            <w:shd w:val="clear" w:color="auto" w:fill="auto"/>
            <w:tcMar>
              <w:left w:w="108" w:type="dxa"/>
            </w:tcMar>
          </w:tcPr>
          <w:p w14:paraId="70A7235C" w14:textId="23678585" w:rsidR="007D4E87" w:rsidRDefault="003606BF">
            <w:pPr>
              <w:spacing w:beforeAutospacing="1" w:after="270" w:line="270" w:lineRule="atLeast"/>
              <w:rPr>
                <w:rFonts w:hint="eastAsia"/>
              </w:rPr>
            </w:pPr>
            <w:r>
              <w:rPr>
                <w:rFonts w:asciiTheme="majorHAnsi" w:hAnsiTheme="majorHAnsi" w:cs="Arial"/>
                <w:bCs/>
                <w:color w:val="333333"/>
              </w:rPr>
              <w:t xml:space="preserve">Club and </w:t>
            </w:r>
            <w:r w:rsidR="6D866E53" w:rsidRPr="6D866E53">
              <w:rPr>
                <w:rFonts w:asciiTheme="majorHAnsi" w:hAnsiTheme="majorHAnsi" w:cs="Arial"/>
                <w:color w:val="333333"/>
              </w:rPr>
              <w:t>Community Development</w:t>
            </w:r>
            <w:r w:rsidR="00604E6D">
              <w:rPr>
                <w:rFonts w:asciiTheme="majorHAnsi" w:hAnsiTheme="majorHAnsi" w:cs="Arial"/>
                <w:bCs/>
                <w:color w:val="333333"/>
              </w:rPr>
              <w:t xml:space="preserve"> </w:t>
            </w:r>
            <w:r w:rsidR="00812A8C">
              <w:rPr>
                <w:rFonts w:asciiTheme="majorHAnsi" w:hAnsiTheme="majorHAnsi" w:cs="Arial"/>
                <w:bCs/>
                <w:color w:val="333333"/>
              </w:rPr>
              <w:t>Manager</w:t>
            </w:r>
            <w:r w:rsidR="00604E6D">
              <w:rPr>
                <w:rFonts w:asciiTheme="majorHAnsi" w:hAnsiTheme="majorHAnsi" w:cs="Arial"/>
                <w:bCs/>
                <w:color w:val="333333"/>
              </w:rPr>
              <w:t xml:space="preserve"> (</w:t>
            </w:r>
            <w:r w:rsidR="003843FB">
              <w:rPr>
                <w:rFonts w:asciiTheme="majorHAnsi" w:hAnsiTheme="majorHAnsi" w:cs="Arial"/>
                <w:bCs/>
                <w:color w:val="333333"/>
              </w:rPr>
              <w:t>C</w:t>
            </w:r>
            <w:r w:rsidR="002C1B00">
              <w:rPr>
                <w:rFonts w:asciiTheme="majorHAnsi" w:hAnsiTheme="majorHAnsi" w:cs="Arial"/>
                <w:bCs/>
                <w:color w:val="333333"/>
              </w:rPr>
              <w:t>CDM</w:t>
            </w:r>
            <w:r w:rsidR="00604E6D">
              <w:rPr>
                <w:rFonts w:asciiTheme="majorHAnsi" w:hAnsiTheme="majorHAnsi" w:cs="Arial"/>
                <w:bCs/>
                <w:color w:val="333333"/>
              </w:rPr>
              <w:t>)</w:t>
            </w:r>
          </w:p>
        </w:tc>
      </w:tr>
      <w:tr w:rsidR="007D4E87" w14:paraId="1A49AA3E" w14:textId="77777777" w:rsidTr="00221D8F">
        <w:trPr>
          <w:trHeight w:val="361"/>
        </w:trPr>
        <w:tc>
          <w:tcPr>
            <w:tcW w:w="2801" w:type="dxa"/>
            <w:shd w:val="clear" w:color="auto" w:fill="auto"/>
            <w:tcMar>
              <w:left w:w="108" w:type="dxa"/>
            </w:tcMar>
          </w:tcPr>
          <w:p w14:paraId="62DE4AD6" w14:textId="77777777" w:rsidR="007D4E87" w:rsidRDefault="00604E6D">
            <w:pPr>
              <w:spacing w:beforeAutospacing="1" w:after="270" w:line="270" w:lineRule="atLeast"/>
              <w:rPr>
                <w:rFonts w:asciiTheme="majorHAnsi" w:hAnsiTheme="majorHAnsi" w:cs="Arial"/>
                <w:b/>
                <w:bCs/>
                <w:color w:val="333333"/>
              </w:rPr>
            </w:pPr>
            <w:r>
              <w:rPr>
                <w:rFonts w:asciiTheme="majorHAnsi" w:hAnsiTheme="majorHAnsi" w:cs="Arial"/>
                <w:b/>
                <w:bCs/>
                <w:color w:val="333333"/>
              </w:rPr>
              <w:t>Line Manager(s)</w:t>
            </w:r>
          </w:p>
        </w:tc>
        <w:tc>
          <w:tcPr>
            <w:tcW w:w="6692" w:type="dxa"/>
            <w:shd w:val="clear" w:color="auto" w:fill="auto"/>
            <w:tcMar>
              <w:left w:w="108" w:type="dxa"/>
            </w:tcMar>
          </w:tcPr>
          <w:p w14:paraId="04E9D980" w14:textId="11930F68" w:rsidR="007D4E87" w:rsidRDefault="00604E6D">
            <w:pPr>
              <w:spacing w:beforeAutospacing="1" w:after="270" w:line="270" w:lineRule="atLeast"/>
              <w:rPr>
                <w:rFonts w:asciiTheme="majorHAnsi" w:hAnsiTheme="majorHAnsi" w:cs="Arial"/>
                <w:bCs/>
                <w:color w:val="333333"/>
              </w:rPr>
            </w:pPr>
            <w:r>
              <w:rPr>
                <w:rFonts w:asciiTheme="majorHAnsi" w:hAnsiTheme="majorHAnsi" w:cs="Arial"/>
                <w:bCs/>
                <w:color w:val="333333"/>
              </w:rPr>
              <w:t>Chief Operating Officer</w:t>
            </w:r>
            <w:r w:rsidR="00FE28EF">
              <w:rPr>
                <w:rFonts w:asciiTheme="majorHAnsi" w:hAnsiTheme="majorHAnsi" w:cs="Arial"/>
                <w:bCs/>
                <w:color w:val="333333"/>
              </w:rPr>
              <w:t xml:space="preserve"> </w:t>
            </w:r>
            <w:r w:rsidR="6D866E53" w:rsidRPr="6D866E53">
              <w:rPr>
                <w:rFonts w:asciiTheme="majorHAnsi" w:hAnsiTheme="majorHAnsi" w:cs="Arial"/>
                <w:color w:val="333333"/>
              </w:rPr>
              <w:t>&amp; Head of Pathways (COOHOP</w:t>
            </w:r>
            <w:r w:rsidR="00FE28EF">
              <w:rPr>
                <w:rFonts w:asciiTheme="majorHAnsi" w:hAnsiTheme="majorHAnsi" w:cs="Arial"/>
                <w:bCs/>
                <w:color w:val="333333"/>
              </w:rPr>
              <w:t>)</w:t>
            </w:r>
          </w:p>
        </w:tc>
      </w:tr>
    </w:tbl>
    <w:p w14:paraId="24924212" w14:textId="77777777" w:rsidR="007D4E87" w:rsidRDefault="007D4E87" w:rsidP="009A442A">
      <w:pPr>
        <w:pStyle w:val="NoSpacing"/>
        <w:ind w:left="-142"/>
        <w:rPr>
          <w:rFonts w:asciiTheme="majorHAnsi" w:hAnsiTheme="majorHAnsi"/>
        </w:rPr>
      </w:pPr>
    </w:p>
    <w:p w14:paraId="19FD845C" w14:textId="77777777" w:rsidR="007D4E87" w:rsidRDefault="00604E6D">
      <w:pPr>
        <w:rPr>
          <w:rFonts w:asciiTheme="majorHAnsi" w:hAnsiTheme="majorHAnsi" w:cs="Calibri,Bold"/>
          <w:b/>
          <w:bCs/>
          <w:color w:val="000000"/>
        </w:rPr>
      </w:pPr>
      <w:r>
        <w:rPr>
          <w:rFonts w:asciiTheme="majorHAnsi" w:hAnsiTheme="majorHAnsi" w:cs="Calibri,Bold"/>
          <w:b/>
          <w:bCs/>
          <w:color w:val="000000"/>
        </w:rPr>
        <w:t>Overview:</w:t>
      </w:r>
    </w:p>
    <w:p w14:paraId="13E87362" w14:textId="3F08FF42" w:rsidR="007D4E87" w:rsidRDefault="6FBC94A3">
      <w:pPr>
        <w:rPr>
          <w:rFonts w:hint="eastAsia"/>
        </w:rPr>
      </w:pPr>
      <w:r w:rsidRPr="6FBC94A3">
        <w:rPr>
          <w:rFonts w:asciiTheme="majorHAnsi" w:hAnsiTheme="majorHAnsi" w:cs="Arial"/>
        </w:rPr>
        <w:t xml:space="preserve">The </w:t>
      </w:r>
      <w:r w:rsidR="00BA601F">
        <w:rPr>
          <w:rFonts w:asciiTheme="majorHAnsi" w:hAnsiTheme="majorHAnsi" w:cs="Arial"/>
        </w:rPr>
        <w:t xml:space="preserve">Club and </w:t>
      </w:r>
      <w:r w:rsidRPr="6FBC94A3">
        <w:rPr>
          <w:rFonts w:asciiTheme="majorHAnsi" w:hAnsiTheme="majorHAnsi" w:cs="Arial"/>
        </w:rPr>
        <w:t>Community Development</w:t>
      </w:r>
      <w:r w:rsidRPr="6FBC94A3">
        <w:rPr>
          <w:rFonts w:asciiTheme="majorHAnsi" w:hAnsiTheme="majorHAnsi"/>
        </w:rPr>
        <w:t xml:space="preserve"> Manager (</w:t>
      </w:r>
      <w:r w:rsidR="002D071F">
        <w:rPr>
          <w:rFonts w:asciiTheme="majorHAnsi" w:hAnsiTheme="majorHAnsi" w:cs="Arial"/>
        </w:rPr>
        <w:t>C</w:t>
      </w:r>
      <w:r w:rsidRPr="6FBC94A3">
        <w:rPr>
          <w:rFonts w:asciiTheme="majorHAnsi" w:hAnsiTheme="majorHAnsi" w:cs="Arial"/>
        </w:rPr>
        <w:t>CDM) will work together with the Chief Operating Officer &amp; Head of Pathways (COOHOP) and Board members for Development, People Development and Club Development and Equalities to plan, support and implement the growth and benefit of fencing throughout Scotland.</w:t>
      </w:r>
      <w:r w:rsidRPr="6FBC94A3">
        <w:rPr>
          <w:rFonts w:asciiTheme="majorHAnsi" w:hAnsiTheme="majorHAnsi" w:cs="Calibri"/>
          <w:color w:val="000000" w:themeColor="text1"/>
        </w:rPr>
        <w:t xml:space="preserve"> Their emphasis will be on fencing community development, building a network of strong clubs and fencing communities. </w:t>
      </w:r>
    </w:p>
    <w:p w14:paraId="41D6AE96" w14:textId="0608933A" w:rsidR="007D4E87" w:rsidRDefault="007D4E87" w:rsidP="6FBC94A3">
      <w:pPr>
        <w:rPr>
          <w:rFonts w:asciiTheme="majorHAnsi" w:hAnsiTheme="majorHAnsi" w:cs="Calibri"/>
          <w:color w:val="000000" w:themeColor="text1"/>
        </w:rPr>
      </w:pPr>
    </w:p>
    <w:p w14:paraId="700A80FC" w14:textId="38D6E6C3" w:rsidR="007D4E87" w:rsidRDefault="6FBC94A3">
      <w:pPr>
        <w:rPr>
          <w:rFonts w:hint="eastAsia"/>
        </w:rPr>
      </w:pPr>
      <w:r w:rsidRPr="6FBC94A3">
        <w:rPr>
          <w:rFonts w:asciiTheme="majorHAnsi" w:hAnsiTheme="majorHAnsi" w:cs="Calibri"/>
          <w:color w:val="000000" w:themeColor="text1"/>
        </w:rPr>
        <w:t>They will</w:t>
      </w:r>
      <w:r w:rsidR="00635063">
        <w:rPr>
          <w:rFonts w:asciiTheme="majorHAnsi" w:hAnsiTheme="majorHAnsi" w:cs="Calibri"/>
          <w:color w:val="000000" w:themeColor="text1"/>
        </w:rPr>
        <w:t xml:space="preserve"> aim</w:t>
      </w:r>
      <w:r w:rsidRPr="6FBC94A3">
        <w:rPr>
          <w:rFonts w:asciiTheme="majorHAnsi" w:hAnsiTheme="majorHAnsi" w:cs="Calibri"/>
          <w:color w:val="000000" w:themeColor="text1"/>
        </w:rPr>
        <w:t xml:space="preserve"> to increase the impact of </w:t>
      </w:r>
      <w:r w:rsidR="00C97811">
        <w:rPr>
          <w:rFonts w:asciiTheme="majorHAnsi" w:hAnsiTheme="majorHAnsi" w:cs="Calibri"/>
          <w:color w:val="000000" w:themeColor="text1"/>
        </w:rPr>
        <w:t>fencing</w:t>
      </w:r>
      <w:r w:rsidRPr="6FBC94A3">
        <w:rPr>
          <w:rFonts w:asciiTheme="majorHAnsi" w:hAnsiTheme="majorHAnsi" w:cs="Calibri"/>
          <w:color w:val="000000" w:themeColor="text1"/>
        </w:rPr>
        <w:t xml:space="preserve"> in Scotland</w:t>
      </w:r>
      <w:r w:rsidR="001B2452">
        <w:rPr>
          <w:rFonts w:asciiTheme="majorHAnsi" w:hAnsiTheme="majorHAnsi" w:cs="Calibri"/>
          <w:color w:val="000000" w:themeColor="text1"/>
        </w:rPr>
        <w:t xml:space="preserve"> through </w:t>
      </w:r>
      <w:r w:rsidR="001B2452" w:rsidRPr="0089301D">
        <w:rPr>
          <w:rFonts w:asciiTheme="majorHAnsi" w:hAnsiTheme="majorHAnsi" w:cs="Calibri"/>
          <w:color w:val="000000" w:themeColor="text1"/>
        </w:rPr>
        <w:t xml:space="preserve">the </w:t>
      </w:r>
      <w:proofErr w:type="spellStart"/>
      <w:r w:rsidR="001B2452" w:rsidRPr="0089301D">
        <w:rPr>
          <w:rFonts w:asciiTheme="majorHAnsi" w:hAnsiTheme="majorHAnsi" w:cs="Calibri"/>
          <w:b/>
          <w:bCs/>
          <w:color w:val="000000" w:themeColor="text1"/>
        </w:rPr>
        <w:t>sport</w:t>
      </w:r>
      <w:r w:rsidR="001B2452" w:rsidRPr="0089301D">
        <w:rPr>
          <w:rFonts w:asciiTheme="majorHAnsi" w:hAnsiTheme="majorHAnsi" w:cs="Calibri"/>
          <w:color w:val="000000" w:themeColor="text1"/>
        </w:rPr>
        <w:t>scotland</w:t>
      </w:r>
      <w:proofErr w:type="spellEnd"/>
      <w:r w:rsidR="001B2452" w:rsidRPr="0089301D">
        <w:rPr>
          <w:rFonts w:asciiTheme="majorHAnsi" w:hAnsiTheme="majorHAnsi" w:cs="Calibri"/>
          <w:color w:val="000000" w:themeColor="text1"/>
        </w:rPr>
        <w:t xml:space="preserve"> Changing Lives </w:t>
      </w:r>
      <w:r w:rsidR="001577EE" w:rsidRPr="0089301D">
        <w:rPr>
          <w:rFonts w:asciiTheme="majorHAnsi" w:hAnsiTheme="majorHAnsi" w:cs="Calibri"/>
          <w:color w:val="000000" w:themeColor="text1"/>
        </w:rPr>
        <w:t>approach</w:t>
      </w:r>
      <w:r w:rsidRPr="0089301D">
        <w:rPr>
          <w:rFonts w:asciiTheme="majorHAnsi" w:hAnsiTheme="majorHAnsi" w:cs="Calibri"/>
          <w:color w:val="000000" w:themeColor="text1"/>
        </w:rPr>
        <w:t>,</w:t>
      </w:r>
      <w:r w:rsidR="00C437A4">
        <w:rPr>
          <w:rFonts w:asciiTheme="majorHAnsi" w:hAnsiTheme="majorHAnsi" w:cs="Calibri"/>
          <w:color w:val="000000" w:themeColor="text1"/>
        </w:rPr>
        <w:t xml:space="preserve"> supporting clubs to</w:t>
      </w:r>
      <w:r w:rsidRPr="6FBC94A3">
        <w:rPr>
          <w:rFonts w:asciiTheme="majorHAnsi" w:hAnsiTheme="majorHAnsi" w:cs="Calibri"/>
          <w:color w:val="000000" w:themeColor="text1"/>
        </w:rPr>
        <w:t xml:space="preserve"> promot</w:t>
      </w:r>
      <w:r w:rsidR="00C437A4">
        <w:rPr>
          <w:rFonts w:asciiTheme="majorHAnsi" w:hAnsiTheme="majorHAnsi" w:cs="Calibri"/>
          <w:color w:val="000000" w:themeColor="text1"/>
        </w:rPr>
        <w:t>e</w:t>
      </w:r>
      <w:r w:rsidRPr="6FBC94A3">
        <w:rPr>
          <w:rFonts w:asciiTheme="majorHAnsi" w:hAnsiTheme="majorHAnsi" w:cs="Calibri"/>
          <w:color w:val="000000" w:themeColor="text1"/>
        </w:rPr>
        <w:t xml:space="preserve"> inclusion and accessibility.  Creating opportunities to meet the needs of members; volunteers, </w:t>
      </w:r>
      <w:proofErr w:type="gramStart"/>
      <w:r w:rsidRPr="6FBC94A3">
        <w:rPr>
          <w:rFonts w:asciiTheme="majorHAnsi" w:hAnsiTheme="majorHAnsi" w:cs="Calibri"/>
          <w:color w:val="000000" w:themeColor="text1"/>
        </w:rPr>
        <w:t>coaches</w:t>
      </w:r>
      <w:proofErr w:type="gramEnd"/>
      <w:r w:rsidRPr="6FBC94A3">
        <w:rPr>
          <w:rFonts w:asciiTheme="majorHAnsi" w:hAnsiTheme="majorHAnsi" w:cs="Calibri"/>
          <w:color w:val="000000" w:themeColor="text1"/>
        </w:rPr>
        <w:t xml:space="preserve"> and fencers at all levels, achieving sustainable growth in SF membership, building the capacity and enhancing the quality of the club structure.   </w:t>
      </w:r>
    </w:p>
    <w:p w14:paraId="01E59D54" w14:textId="0C39FC18" w:rsidR="6FBC94A3" w:rsidRDefault="6FBC94A3" w:rsidP="6FBC94A3">
      <w:pPr>
        <w:rPr>
          <w:rFonts w:asciiTheme="majorHAnsi" w:hAnsiTheme="majorHAnsi" w:cs="Calibri"/>
          <w:color w:val="000000" w:themeColor="text1"/>
        </w:rPr>
      </w:pPr>
    </w:p>
    <w:p w14:paraId="5E032E05" w14:textId="41DE6417" w:rsidR="007D4E87" w:rsidRDefault="00604E6D">
      <w:pPr>
        <w:rPr>
          <w:rFonts w:asciiTheme="majorHAnsi" w:hAnsiTheme="majorHAnsi"/>
        </w:rPr>
      </w:pPr>
      <w:r>
        <w:rPr>
          <w:rFonts w:asciiTheme="majorHAnsi" w:hAnsiTheme="majorHAnsi" w:cs="Arial"/>
        </w:rPr>
        <w:t xml:space="preserve">The </w:t>
      </w:r>
      <w:r w:rsidR="007D3E8E">
        <w:rPr>
          <w:rFonts w:asciiTheme="majorHAnsi" w:hAnsiTheme="majorHAnsi" w:cs="Arial"/>
        </w:rPr>
        <w:t>C</w:t>
      </w:r>
      <w:r w:rsidR="002C1B00">
        <w:rPr>
          <w:rFonts w:asciiTheme="majorHAnsi" w:hAnsiTheme="majorHAnsi" w:cs="Arial"/>
        </w:rPr>
        <w:t>CDM</w:t>
      </w:r>
      <w:r>
        <w:rPr>
          <w:rFonts w:asciiTheme="majorHAnsi" w:hAnsiTheme="majorHAnsi" w:cs="Arial"/>
        </w:rPr>
        <w:t xml:space="preserve"> </w:t>
      </w:r>
      <w:r w:rsidR="3C0C1DE6" w:rsidRPr="3C0C1DE6">
        <w:rPr>
          <w:rFonts w:asciiTheme="majorHAnsi" w:hAnsiTheme="majorHAnsi"/>
        </w:rPr>
        <w:t>reports</w:t>
      </w:r>
      <w:r>
        <w:rPr>
          <w:rFonts w:asciiTheme="majorHAnsi" w:hAnsiTheme="majorHAnsi"/>
        </w:rPr>
        <w:t xml:space="preserve"> directly to the </w:t>
      </w:r>
      <w:r w:rsidRPr="3C0C1DE6">
        <w:rPr>
          <w:rFonts w:asciiTheme="majorHAnsi" w:hAnsiTheme="majorHAnsi" w:cs="Arial"/>
          <w:color w:val="333333"/>
        </w:rPr>
        <w:t xml:space="preserve">Chief Operating Officer </w:t>
      </w:r>
      <w:r w:rsidR="3C0C1DE6" w:rsidRPr="3C0C1DE6">
        <w:rPr>
          <w:rFonts w:asciiTheme="majorHAnsi" w:hAnsiTheme="majorHAnsi" w:cs="Arial"/>
          <w:color w:val="333333"/>
        </w:rPr>
        <w:t>&amp; Head of Pathways</w:t>
      </w:r>
      <w:r w:rsidR="3C0C1DE6" w:rsidRPr="3C0C1DE6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They will work as a team with </w:t>
      </w:r>
      <w:r w:rsidR="3C0C1DE6" w:rsidRPr="3C0C1DE6">
        <w:rPr>
          <w:rFonts w:asciiTheme="majorHAnsi" w:hAnsiTheme="majorHAnsi"/>
        </w:rPr>
        <w:t>COOHOP</w:t>
      </w:r>
      <w:r w:rsidR="00F2171F">
        <w:rPr>
          <w:rFonts w:asciiTheme="majorHAnsi" w:hAnsiTheme="majorHAnsi"/>
        </w:rPr>
        <w:t xml:space="preserve">, </w:t>
      </w:r>
      <w:r w:rsidR="00A03806">
        <w:rPr>
          <w:rFonts w:asciiTheme="majorHAnsi" w:hAnsiTheme="majorHAnsi"/>
        </w:rPr>
        <w:t xml:space="preserve">Operations Manager, senior </w:t>
      </w:r>
      <w:proofErr w:type="gramStart"/>
      <w:r w:rsidR="00A03806">
        <w:rPr>
          <w:rFonts w:asciiTheme="majorHAnsi" w:hAnsiTheme="majorHAnsi"/>
        </w:rPr>
        <w:t>volunteers</w:t>
      </w:r>
      <w:proofErr w:type="gramEnd"/>
      <w:r w:rsidR="00A03806">
        <w:rPr>
          <w:rFonts w:asciiTheme="majorHAnsi" w:hAnsiTheme="majorHAnsi"/>
        </w:rPr>
        <w:t xml:space="preserve"> and Board </w:t>
      </w:r>
      <w:r>
        <w:rPr>
          <w:rFonts w:asciiTheme="majorHAnsi" w:hAnsiTheme="majorHAnsi"/>
        </w:rPr>
        <w:t>to implement</w:t>
      </w:r>
      <w:r w:rsidR="0050400A">
        <w:rPr>
          <w:rFonts w:asciiTheme="majorHAnsi" w:hAnsiTheme="majorHAnsi"/>
        </w:rPr>
        <w:t xml:space="preserve"> a joined-</w:t>
      </w:r>
      <w:r>
        <w:rPr>
          <w:rFonts w:asciiTheme="majorHAnsi" w:hAnsiTheme="majorHAnsi"/>
        </w:rPr>
        <w:t xml:space="preserve">up approach that delivers the SF strategy. They will work with </w:t>
      </w:r>
      <w:proofErr w:type="spellStart"/>
      <w:r w:rsidR="00357038" w:rsidRPr="00F2171F">
        <w:rPr>
          <w:rFonts w:asciiTheme="majorHAnsi" w:hAnsiTheme="majorHAnsi"/>
          <w:b/>
        </w:rPr>
        <w:t>s</w:t>
      </w:r>
      <w:r w:rsidRPr="00F2171F">
        <w:rPr>
          <w:rFonts w:asciiTheme="majorHAnsi" w:hAnsiTheme="majorHAnsi"/>
          <w:b/>
        </w:rPr>
        <w:t>port</w:t>
      </w:r>
      <w:r w:rsidR="00357038">
        <w:rPr>
          <w:rFonts w:asciiTheme="majorHAnsi" w:hAnsiTheme="majorHAnsi"/>
        </w:rPr>
        <w:t>s</w:t>
      </w:r>
      <w:r w:rsidRPr="00F2171F">
        <w:rPr>
          <w:rFonts w:asciiTheme="majorHAnsi" w:hAnsiTheme="majorHAnsi"/>
        </w:rPr>
        <w:t>cotland</w:t>
      </w:r>
      <w:proofErr w:type="spellEnd"/>
      <w:r w:rsidR="00357038">
        <w:rPr>
          <w:rFonts w:asciiTheme="majorHAnsi" w:hAnsiTheme="majorHAnsi"/>
        </w:rPr>
        <w:t xml:space="preserve"> staff and other Sports Governing Bodi</w:t>
      </w:r>
      <w:r w:rsidR="008E3B4E">
        <w:rPr>
          <w:rFonts w:asciiTheme="majorHAnsi" w:hAnsiTheme="majorHAnsi"/>
        </w:rPr>
        <w:t>es Development staff</w:t>
      </w:r>
      <w:r w:rsidR="00357038">
        <w:rPr>
          <w:rFonts w:asciiTheme="majorHAnsi" w:hAnsiTheme="majorHAnsi"/>
        </w:rPr>
        <w:t xml:space="preserve"> to build</w:t>
      </w:r>
      <w:r>
        <w:rPr>
          <w:rFonts w:asciiTheme="majorHAnsi" w:hAnsiTheme="majorHAnsi"/>
        </w:rPr>
        <w:t xml:space="preserve"> knowledge</w:t>
      </w:r>
      <w:r w:rsidR="002A7AEF">
        <w:rPr>
          <w:rFonts w:asciiTheme="majorHAnsi" w:hAnsiTheme="majorHAnsi"/>
        </w:rPr>
        <w:t xml:space="preserve"> and </w:t>
      </w:r>
      <w:r>
        <w:rPr>
          <w:rFonts w:asciiTheme="majorHAnsi" w:hAnsiTheme="majorHAnsi"/>
        </w:rPr>
        <w:t xml:space="preserve">networking to create opportunities for SF to support </w:t>
      </w:r>
      <w:r w:rsidR="00A25A69">
        <w:rPr>
          <w:rFonts w:asciiTheme="majorHAnsi" w:hAnsiTheme="majorHAnsi"/>
        </w:rPr>
        <w:t>community change</w:t>
      </w:r>
      <w:r>
        <w:rPr>
          <w:rFonts w:asciiTheme="majorHAnsi" w:hAnsiTheme="majorHAnsi"/>
        </w:rPr>
        <w:t xml:space="preserve">. </w:t>
      </w:r>
    </w:p>
    <w:p w14:paraId="3B095400" w14:textId="77777777" w:rsidR="00137C0E" w:rsidRDefault="00137C0E">
      <w:pPr>
        <w:rPr>
          <w:rFonts w:asciiTheme="majorHAnsi" w:hAnsiTheme="majorHAnsi" w:cs="Calibri,Bold"/>
          <w:b/>
          <w:bCs/>
          <w:color w:val="000000"/>
        </w:rPr>
      </w:pPr>
    </w:p>
    <w:p w14:paraId="6FE86A33" w14:textId="3060F95C" w:rsidR="00137C0E" w:rsidRDefault="00137C0E">
      <w:pPr>
        <w:rPr>
          <w:rFonts w:asciiTheme="majorHAnsi" w:hAnsiTheme="majorHAnsi" w:cs="Calibri,Bold"/>
          <w:b/>
          <w:bCs/>
          <w:color w:val="000000"/>
        </w:rPr>
      </w:pPr>
      <w:r>
        <w:rPr>
          <w:rFonts w:asciiTheme="majorHAnsi" w:hAnsiTheme="majorHAnsi"/>
        </w:rPr>
        <w:t xml:space="preserve">The </w:t>
      </w:r>
      <w:r w:rsidR="000B6FF8">
        <w:rPr>
          <w:rFonts w:asciiTheme="majorHAnsi" w:hAnsiTheme="majorHAnsi"/>
        </w:rPr>
        <w:t>C</w:t>
      </w:r>
      <w:r w:rsidR="002C1B00">
        <w:rPr>
          <w:rFonts w:asciiTheme="majorHAnsi" w:hAnsiTheme="majorHAnsi"/>
        </w:rPr>
        <w:t>CDM</w:t>
      </w:r>
      <w:r w:rsidRPr="009D4C32">
        <w:rPr>
          <w:rFonts w:asciiTheme="majorHAnsi" w:hAnsiTheme="majorHAnsi"/>
        </w:rPr>
        <w:t xml:space="preserve"> will collaborate closely with British Fencing’s Development </w:t>
      </w:r>
      <w:r>
        <w:rPr>
          <w:rFonts w:asciiTheme="majorHAnsi" w:hAnsiTheme="majorHAnsi"/>
        </w:rPr>
        <w:t xml:space="preserve">team and the other UK Home Nations </w:t>
      </w:r>
      <w:r w:rsidRPr="009D4C32">
        <w:rPr>
          <w:rFonts w:asciiTheme="majorHAnsi" w:hAnsiTheme="majorHAnsi"/>
        </w:rPr>
        <w:t xml:space="preserve">to ensure a co-ordinated </w:t>
      </w:r>
      <w:r>
        <w:rPr>
          <w:rFonts w:asciiTheme="majorHAnsi" w:hAnsiTheme="majorHAnsi"/>
        </w:rPr>
        <w:t>development approach between Scotland and the rest of the UK.</w:t>
      </w:r>
    </w:p>
    <w:p w14:paraId="423F1D70" w14:textId="77777777" w:rsidR="00FE28EF" w:rsidRDefault="00FE28EF">
      <w:pPr>
        <w:rPr>
          <w:rFonts w:asciiTheme="majorHAnsi" w:hAnsiTheme="majorHAnsi" w:cs="Calibri,Bold"/>
          <w:b/>
          <w:bCs/>
          <w:color w:val="000000"/>
        </w:rPr>
      </w:pPr>
    </w:p>
    <w:p w14:paraId="0A5935B8" w14:textId="771B97DA" w:rsidR="007D4E87" w:rsidRDefault="00604E6D">
      <w:pPr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,Bold"/>
          <w:b/>
          <w:bCs/>
          <w:color w:val="000000"/>
        </w:rPr>
        <w:t xml:space="preserve">Term: </w:t>
      </w:r>
      <w:r>
        <w:rPr>
          <w:rFonts w:asciiTheme="majorHAnsi" w:hAnsiTheme="majorHAnsi" w:cs="Calibri"/>
          <w:color w:val="000000"/>
        </w:rPr>
        <w:t>Fixed term until 31 March 20</w:t>
      </w:r>
      <w:r w:rsidR="00A25A69">
        <w:rPr>
          <w:rFonts w:asciiTheme="majorHAnsi" w:hAnsiTheme="majorHAnsi" w:cs="Calibri"/>
          <w:color w:val="000000"/>
        </w:rPr>
        <w:t>25</w:t>
      </w:r>
      <w:r w:rsidR="00FE28EF">
        <w:rPr>
          <w:rFonts w:asciiTheme="majorHAnsi" w:hAnsiTheme="majorHAnsi" w:cs="Calibri"/>
          <w:color w:val="000000"/>
        </w:rPr>
        <w:t xml:space="preserve">, with the </w:t>
      </w:r>
      <w:r w:rsidR="00A25A69">
        <w:rPr>
          <w:rFonts w:asciiTheme="majorHAnsi" w:hAnsiTheme="majorHAnsi" w:cs="Calibri"/>
          <w:color w:val="000000"/>
        </w:rPr>
        <w:t>intention</w:t>
      </w:r>
      <w:r w:rsidR="00FE28EF">
        <w:rPr>
          <w:rFonts w:asciiTheme="majorHAnsi" w:hAnsiTheme="majorHAnsi" w:cs="Calibri"/>
          <w:color w:val="000000"/>
        </w:rPr>
        <w:t xml:space="preserve"> of renewa</w:t>
      </w:r>
      <w:r w:rsidR="00E177BC">
        <w:rPr>
          <w:rFonts w:asciiTheme="majorHAnsi" w:hAnsiTheme="majorHAnsi" w:cs="Calibri"/>
          <w:color w:val="000000"/>
        </w:rPr>
        <w:t>l.</w:t>
      </w:r>
    </w:p>
    <w:p w14:paraId="1B6E9A21" w14:textId="77777777" w:rsidR="007D4E87" w:rsidRDefault="007D4E87">
      <w:pPr>
        <w:rPr>
          <w:rFonts w:asciiTheme="majorHAnsi" w:hAnsiTheme="majorHAnsi" w:cs="Calibri,Bold"/>
          <w:b/>
          <w:bCs/>
          <w:color w:val="000000"/>
        </w:rPr>
      </w:pPr>
    </w:p>
    <w:p w14:paraId="178F6A03" w14:textId="1F678F77" w:rsidR="007D4E87" w:rsidRDefault="00604E6D">
      <w:pPr>
        <w:rPr>
          <w:rFonts w:ascii="Calibri" w:eastAsia="Calibri" w:hAnsi="Calibri" w:cs="Calibri"/>
        </w:rPr>
      </w:pPr>
      <w:r w:rsidRPr="3C0C1DE6">
        <w:rPr>
          <w:rFonts w:asciiTheme="majorHAnsi" w:hAnsiTheme="majorHAnsi" w:cs="Calibri,Bold"/>
          <w:b/>
          <w:color w:val="000000" w:themeColor="text1"/>
        </w:rPr>
        <w:t>Core Responsibilities:</w:t>
      </w:r>
    </w:p>
    <w:p w14:paraId="14B4C3A3" w14:textId="04C61677" w:rsidR="00347BBD" w:rsidRDefault="00347BBD" w:rsidP="00347BBD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3C0C1DE6">
        <w:rPr>
          <w:rFonts w:ascii="Calibri" w:eastAsia="Calibri" w:hAnsi="Calibri" w:cs="Calibri"/>
        </w:rPr>
        <w:t>Lead and promote initiatives that support fencing clubs and communities to achieve membership gain and community presence with projects focussed on</w:t>
      </w:r>
      <w:r w:rsidR="007D7EFC">
        <w:rPr>
          <w:rFonts w:ascii="Calibri" w:eastAsia="Calibri" w:hAnsi="Calibri" w:cs="Calibri"/>
        </w:rPr>
        <w:t xml:space="preserve"> Equality, Diversity &amp; Inclusion</w:t>
      </w:r>
      <w:r w:rsidR="004A7F5D">
        <w:rPr>
          <w:rFonts w:ascii="Calibri" w:eastAsia="Calibri" w:hAnsi="Calibri" w:cs="Calibri"/>
        </w:rPr>
        <w:t>.</w:t>
      </w:r>
    </w:p>
    <w:p w14:paraId="7CC3C87E" w14:textId="761C20B4" w:rsidR="003134C2" w:rsidRDefault="003134C2" w:rsidP="003134C2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3C0C1DE6">
        <w:rPr>
          <w:rFonts w:ascii="Calibri" w:eastAsia="Calibri" w:hAnsi="Calibri" w:cs="Calibri"/>
        </w:rPr>
        <w:t>Support clubs to develop their club/community workforce, increasing the breadth and capability of volunteers, offering growth within the sport.  Develop and if required deliver national programmes supporting clubs/community to be healthy and sustainable.</w:t>
      </w:r>
    </w:p>
    <w:p w14:paraId="23A26D4C" w14:textId="1560AE85" w:rsidR="6D866E53" w:rsidRDefault="3C0C1DE6" w:rsidP="3C0C1DE6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3C0C1DE6">
        <w:rPr>
          <w:rFonts w:ascii="Calibri" w:eastAsia="Calibri" w:hAnsi="Calibri" w:cs="Calibri"/>
        </w:rPr>
        <w:t xml:space="preserve">Act as Scottish Fencing’s </w:t>
      </w:r>
      <w:r w:rsidR="00A36ABB">
        <w:rPr>
          <w:rFonts w:ascii="Calibri" w:eastAsia="Calibri" w:hAnsi="Calibri" w:cs="Calibri"/>
        </w:rPr>
        <w:t>lead</w:t>
      </w:r>
      <w:r w:rsidRPr="3C0C1DE6">
        <w:rPr>
          <w:rFonts w:ascii="Calibri" w:eastAsia="Calibri" w:hAnsi="Calibri" w:cs="Calibri"/>
        </w:rPr>
        <w:t xml:space="preserve"> on fencing </w:t>
      </w:r>
      <w:r w:rsidR="005F174A">
        <w:rPr>
          <w:rFonts w:ascii="Calibri" w:eastAsia="Calibri" w:hAnsi="Calibri" w:cs="Calibri"/>
        </w:rPr>
        <w:t xml:space="preserve">club and </w:t>
      </w:r>
      <w:r w:rsidRPr="3C0C1DE6">
        <w:rPr>
          <w:rFonts w:ascii="Calibri" w:eastAsia="Calibri" w:hAnsi="Calibri" w:cs="Calibri"/>
        </w:rPr>
        <w:t xml:space="preserve">community development. Providing guidance and leadership to clubs and the SF board in relation to these areas. </w:t>
      </w:r>
    </w:p>
    <w:p w14:paraId="6BC7B54B" w14:textId="3913D552" w:rsidR="3C0C1DE6" w:rsidRDefault="3C0C1DE6" w:rsidP="3C0C1DE6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3C0C1DE6">
        <w:rPr>
          <w:rFonts w:ascii="Calibri" w:eastAsia="Calibri" w:hAnsi="Calibri" w:cs="Calibri"/>
        </w:rPr>
        <w:t xml:space="preserve">Create and deliver an operational plan </w:t>
      </w:r>
      <w:r w:rsidR="00D14A9F">
        <w:rPr>
          <w:rFonts w:ascii="Calibri" w:eastAsia="Calibri" w:hAnsi="Calibri" w:cs="Calibri"/>
        </w:rPr>
        <w:t>based on Scottish Fencing’s strategic objectives and</w:t>
      </w:r>
      <w:r w:rsidRPr="3C0C1DE6">
        <w:rPr>
          <w:rFonts w:ascii="Calibri" w:eastAsia="Calibri" w:hAnsi="Calibri" w:cs="Calibri"/>
        </w:rPr>
        <w:t xml:space="preserve"> embed it within partnership fencing clubs and communities. Through intentional behaviour, support SF communities to overcome barriers to participation</w:t>
      </w:r>
    </w:p>
    <w:p w14:paraId="15B45CC0" w14:textId="7BDC22A0" w:rsidR="3C0C1DE6" w:rsidRDefault="3C0C1DE6" w:rsidP="3C0C1DE6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3C0C1DE6">
        <w:rPr>
          <w:rFonts w:ascii="Calibri" w:eastAsia="Calibri" w:hAnsi="Calibri" w:cs="Calibri"/>
        </w:rPr>
        <w:t>Build partnerships within fencing and the wider community, to maximise the access to resources, financial or non-financial, supporting clubs in identifying sources and preparing applications</w:t>
      </w:r>
    </w:p>
    <w:p w14:paraId="70E2756D" w14:textId="26408D6E" w:rsidR="6D866E53" w:rsidRDefault="3C0C1DE6" w:rsidP="3C0C1DE6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3C0C1DE6">
        <w:rPr>
          <w:rFonts w:ascii="Calibri" w:eastAsia="Calibri" w:hAnsi="Calibri" w:cs="Calibri"/>
        </w:rPr>
        <w:t>Develop the relationship with Scottish Disability Sport and ensure it delivers:</w:t>
      </w:r>
    </w:p>
    <w:p w14:paraId="7A6E60E6" w14:textId="16BA2D37" w:rsidR="6D866E53" w:rsidRDefault="3C0C1DE6" w:rsidP="3C0C1DE6">
      <w:pPr>
        <w:pStyle w:val="ListParagraph"/>
        <w:numPr>
          <w:ilvl w:val="1"/>
          <w:numId w:val="1"/>
        </w:numPr>
        <w:rPr>
          <w:rFonts w:ascii="Calibri" w:eastAsia="Calibri" w:hAnsi="Calibri" w:cs="Calibri"/>
        </w:rPr>
      </w:pPr>
      <w:r w:rsidRPr="3C0C1DE6">
        <w:rPr>
          <w:rFonts w:ascii="Calibri" w:eastAsia="Calibri" w:hAnsi="Calibri" w:cs="Calibri"/>
        </w:rPr>
        <w:t>Strategies to attract more people with a disability to Fencing</w:t>
      </w:r>
    </w:p>
    <w:p w14:paraId="37AB09AF" w14:textId="2B88B64B" w:rsidR="6D866E53" w:rsidRDefault="3C0C1DE6" w:rsidP="3C0C1DE6">
      <w:pPr>
        <w:pStyle w:val="ListParagraph"/>
        <w:numPr>
          <w:ilvl w:val="1"/>
          <w:numId w:val="1"/>
        </w:numPr>
        <w:rPr>
          <w:rFonts w:ascii="Calibri" w:eastAsia="Calibri" w:hAnsi="Calibri" w:cs="Calibri"/>
        </w:rPr>
      </w:pPr>
      <w:r w:rsidRPr="3C0C1DE6">
        <w:rPr>
          <w:rFonts w:ascii="Calibri" w:eastAsia="Calibri" w:hAnsi="Calibri" w:cs="Calibri"/>
        </w:rPr>
        <w:t>A network of accessible clubs to link closely with SDS branches</w:t>
      </w:r>
    </w:p>
    <w:p w14:paraId="27829EDD" w14:textId="6F433DF7" w:rsidR="6D866E53" w:rsidRDefault="3C0C1DE6" w:rsidP="3C0C1DE6">
      <w:pPr>
        <w:pStyle w:val="ListParagraph"/>
        <w:numPr>
          <w:ilvl w:val="1"/>
          <w:numId w:val="1"/>
        </w:numPr>
        <w:rPr>
          <w:rFonts w:ascii="Calibri" w:eastAsia="Calibri" w:hAnsi="Calibri" w:cs="Calibri"/>
        </w:rPr>
      </w:pPr>
      <w:r w:rsidRPr="3C0C1DE6">
        <w:rPr>
          <w:rFonts w:ascii="Calibri" w:eastAsia="Calibri" w:hAnsi="Calibri" w:cs="Calibri"/>
        </w:rPr>
        <w:lastRenderedPageBreak/>
        <w:t xml:space="preserve">Clear path for athletes/coaches/referees/volunteers with a disability to access all SF activities </w:t>
      </w:r>
    </w:p>
    <w:p w14:paraId="7A834605" w14:textId="5008224F" w:rsidR="007D4E87" w:rsidRPr="00F2171F" w:rsidRDefault="00604E6D">
      <w:pPr>
        <w:pStyle w:val="Default"/>
        <w:numPr>
          <w:ilvl w:val="0"/>
          <w:numId w:val="1"/>
        </w:numPr>
        <w:rPr>
          <w:rFonts w:ascii="Calibri" w:eastAsia="Calibri" w:hAnsi="Calibri" w:cs="Calibri"/>
        </w:rPr>
      </w:pPr>
      <w:r w:rsidRPr="3C0C1DE6">
        <w:rPr>
          <w:rFonts w:ascii="Calibri" w:eastAsia="Calibri" w:hAnsi="Calibri" w:cs="Calibri"/>
        </w:rPr>
        <w:t xml:space="preserve">Encourage and assist clubs to engage with the </w:t>
      </w:r>
      <w:proofErr w:type="spellStart"/>
      <w:r w:rsidRPr="3C0C1DE6">
        <w:rPr>
          <w:rFonts w:ascii="Calibri" w:eastAsia="Calibri" w:hAnsi="Calibri" w:cs="Calibri"/>
        </w:rPr>
        <w:t>Swordmark</w:t>
      </w:r>
      <w:proofErr w:type="spellEnd"/>
      <w:r w:rsidRPr="3C0C1DE6">
        <w:rPr>
          <w:rFonts w:ascii="Calibri" w:eastAsia="Calibri" w:hAnsi="Calibri" w:cs="Calibri"/>
        </w:rPr>
        <w:t xml:space="preserve"> </w:t>
      </w:r>
      <w:r w:rsidR="00F2171F" w:rsidRPr="3C0C1DE6">
        <w:rPr>
          <w:rFonts w:ascii="Calibri" w:eastAsia="Calibri" w:hAnsi="Calibri" w:cs="Calibri"/>
        </w:rPr>
        <w:t xml:space="preserve">accreditation </w:t>
      </w:r>
      <w:r w:rsidRPr="3C0C1DE6">
        <w:rPr>
          <w:rFonts w:ascii="Calibri" w:eastAsia="Calibri" w:hAnsi="Calibri" w:cs="Calibri"/>
        </w:rPr>
        <w:t>scheme</w:t>
      </w:r>
      <w:r w:rsidR="3C0C1DE6" w:rsidRPr="3C0C1DE6">
        <w:rPr>
          <w:rFonts w:ascii="Calibri" w:eastAsia="Calibri" w:hAnsi="Calibri" w:cs="Calibri"/>
        </w:rPr>
        <w:t xml:space="preserve"> (or any club accreditation scheme used by SF),</w:t>
      </w:r>
      <w:r w:rsidRPr="3C0C1DE6">
        <w:rPr>
          <w:rFonts w:ascii="Calibri" w:eastAsia="Calibri" w:hAnsi="Calibri" w:cs="Calibri"/>
        </w:rPr>
        <w:t xml:space="preserve"> achieve </w:t>
      </w:r>
      <w:proofErr w:type="gramStart"/>
      <w:r w:rsidRPr="3C0C1DE6">
        <w:rPr>
          <w:rFonts w:ascii="Calibri" w:eastAsia="Calibri" w:hAnsi="Calibri" w:cs="Calibri"/>
        </w:rPr>
        <w:t>accreditation</w:t>
      </w:r>
      <w:proofErr w:type="gramEnd"/>
      <w:r w:rsidRPr="3C0C1DE6">
        <w:rPr>
          <w:rFonts w:ascii="Calibri" w:eastAsia="Calibri" w:hAnsi="Calibri" w:cs="Calibri"/>
        </w:rPr>
        <w:t xml:space="preserve"> and build an action plan to achieve the next level.  Support the clubs to publicise their success and use the achievement to attract new members</w:t>
      </w:r>
    </w:p>
    <w:p w14:paraId="20FFC207" w14:textId="7F639AC2" w:rsidR="3C0C1DE6" w:rsidRDefault="3C0C1DE6" w:rsidP="3C0C1DE6">
      <w:pPr>
        <w:pStyle w:val="Default"/>
        <w:numPr>
          <w:ilvl w:val="0"/>
          <w:numId w:val="1"/>
        </w:numPr>
        <w:rPr>
          <w:rFonts w:ascii="Calibri" w:eastAsia="Calibri" w:hAnsi="Calibri" w:cs="Calibri"/>
        </w:rPr>
      </w:pPr>
      <w:r w:rsidRPr="3C0C1DE6">
        <w:rPr>
          <w:rFonts w:ascii="Calibri" w:eastAsia="Calibri" w:hAnsi="Calibri" w:cs="Calibri"/>
        </w:rPr>
        <w:t xml:space="preserve">Attend relevant </w:t>
      </w:r>
      <w:proofErr w:type="spellStart"/>
      <w:r w:rsidRPr="3C0C1DE6">
        <w:rPr>
          <w:rFonts w:ascii="Calibri" w:eastAsia="Calibri" w:hAnsi="Calibri" w:cs="Calibri"/>
          <w:b/>
          <w:bCs/>
        </w:rPr>
        <w:t>sport</w:t>
      </w:r>
      <w:r w:rsidRPr="3C0C1DE6">
        <w:rPr>
          <w:rFonts w:ascii="Calibri" w:eastAsia="Calibri" w:hAnsi="Calibri" w:cs="Calibri"/>
        </w:rPr>
        <w:t>scotland</w:t>
      </w:r>
      <w:proofErr w:type="spellEnd"/>
      <w:r w:rsidRPr="3C0C1DE6">
        <w:rPr>
          <w:rFonts w:ascii="Calibri" w:eastAsia="Calibri" w:hAnsi="Calibri" w:cs="Calibri"/>
        </w:rPr>
        <w:t xml:space="preserve"> Partnership Meetings – to be an active ambassador for the sport and the organisation</w:t>
      </w:r>
    </w:p>
    <w:p w14:paraId="290BACB5" w14:textId="77777777" w:rsidR="0050400A" w:rsidRDefault="0050400A">
      <w:pPr>
        <w:pStyle w:val="Default"/>
        <w:rPr>
          <w:rFonts w:ascii="Calibri" w:eastAsia="Calibri" w:hAnsi="Calibri" w:cs="Calibri"/>
        </w:rPr>
      </w:pPr>
    </w:p>
    <w:p w14:paraId="3FED7572" w14:textId="63A33B98" w:rsidR="007D4E87" w:rsidRDefault="00604E6D">
      <w:pPr>
        <w:pStyle w:val="Default"/>
        <w:rPr>
          <w:rFonts w:ascii="Calibri" w:eastAsia="Calibri" w:hAnsi="Calibri" w:cs="Calibri"/>
        </w:rPr>
      </w:pPr>
      <w:r w:rsidRPr="3C0C1DE6">
        <w:rPr>
          <w:rFonts w:ascii="Calibri" w:eastAsia="Calibri" w:hAnsi="Calibri" w:cs="Calibri"/>
        </w:rPr>
        <w:t>In addition</w:t>
      </w:r>
      <w:r w:rsidR="00A2539C">
        <w:rPr>
          <w:rFonts w:ascii="Calibri" w:eastAsia="Calibri" w:hAnsi="Calibri" w:cs="Calibri"/>
        </w:rPr>
        <w:t>,</w:t>
      </w:r>
      <w:r w:rsidRPr="3C0C1DE6">
        <w:rPr>
          <w:rFonts w:ascii="Calibri" w:eastAsia="Calibri" w:hAnsi="Calibri" w:cs="Calibri"/>
        </w:rPr>
        <w:t xml:space="preserve"> the </w:t>
      </w:r>
      <w:r w:rsidR="00A2539C">
        <w:rPr>
          <w:rFonts w:ascii="Calibri" w:eastAsia="Calibri" w:hAnsi="Calibri" w:cs="Calibri"/>
        </w:rPr>
        <w:t>C</w:t>
      </w:r>
      <w:r w:rsidR="002C1B00" w:rsidRPr="3C0C1DE6">
        <w:rPr>
          <w:rFonts w:ascii="Calibri" w:eastAsia="Calibri" w:hAnsi="Calibri" w:cs="Calibri"/>
        </w:rPr>
        <w:t>CDM</w:t>
      </w:r>
      <w:r w:rsidRPr="3C0C1DE6">
        <w:rPr>
          <w:rFonts w:ascii="Calibri" w:eastAsia="Calibri" w:hAnsi="Calibri" w:cs="Calibri"/>
        </w:rPr>
        <w:t xml:space="preserve"> will</w:t>
      </w:r>
    </w:p>
    <w:p w14:paraId="1B87436F" w14:textId="6EEAB47B" w:rsidR="003C6573" w:rsidRDefault="003C6573">
      <w:pPr>
        <w:pStyle w:val="Default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Advocate </w:t>
      </w:r>
      <w:r w:rsidR="001751C9">
        <w:rPr>
          <w:rFonts w:ascii="Calibri" w:eastAsia="Calibri" w:hAnsi="Calibri" w:cs="Calibri"/>
        </w:rPr>
        <w:t xml:space="preserve">for the </w:t>
      </w:r>
      <w:proofErr w:type="spellStart"/>
      <w:r w:rsidR="001751C9">
        <w:rPr>
          <w:rFonts w:ascii="Calibri" w:eastAsia="Calibri" w:hAnsi="Calibri" w:cs="Calibri"/>
        </w:rPr>
        <w:t>sportscotland</w:t>
      </w:r>
      <w:proofErr w:type="spellEnd"/>
      <w:r w:rsidR="001751C9">
        <w:rPr>
          <w:rFonts w:ascii="Calibri" w:eastAsia="Calibri" w:hAnsi="Calibri" w:cs="Calibri"/>
        </w:rPr>
        <w:t xml:space="preserve"> Changing Lives approach</w:t>
      </w:r>
      <w:r w:rsidR="00B20551">
        <w:rPr>
          <w:rFonts w:ascii="Calibri" w:eastAsia="Calibri" w:hAnsi="Calibri" w:cs="Calibri"/>
        </w:rPr>
        <w:t xml:space="preserve"> across </w:t>
      </w:r>
      <w:r w:rsidR="00A946A4">
        <w:rPr>
          <w:rFonts w:ascii="Calibri" w:eastAsia="Calibri" w:hAnsi="Calibri" w:cs="Calibri"/>
        </w:rPr>
        <w:t>fencing clubs and communities</w:t>
      </w:r>
    </w:p>
    <w:p w14:paraId="13BF5A27" w14:textId="49CEBF21" w:rsidR="007D4E87" w:rsidRDefault="00604E6D">
      <w:pPr>
        <w:pStyle w:val="Default"/>
        <w:numPr>
          <w:ilvl w:val="0"/>
          <w:numId w:val="1"/>
        </w:numPr>
        <w:rPr>
          <w:rFonts w:ascii="Calibri" w:eastAsia="Calibri" w:hAnsi="Calibri" w:cs="Calibri"/>
        </w:rPr>
      </w:pPr>
      <w:r w:rsidRPr="3C0C1DE6">
        <w:rPr>
          <w:rFonts w:ascii="Calibri" w:eastAsia="Calibri" w:hAnsi="Calibri" w:cs="Calibri"/>
        </w:rPr>
        <w:t xml:space="preserve">Work with clubs to </w:t>
      </w:r>
      <w:r w:rsidR="3C0C1DE6" w:rsidRPr="3C0C1DE6">
        <w:rPr>
          <w:rFonts w:ascii="Calibri" w:eastAsia="Calibri" w:hAnsi="Calibri" w:cs="Calibri"/>
        </w:rPr>
        <w:t>identify</w:t>
      </w:r>
      <w:r w:rsidRPr="3C0C1DE6">
        <w:rPr>
          <w:rFonts w:ascii="Calibri" w:eastAsia="Calibri" w:hAnsi="Calibri" w:cs="Calibri"/>
        </w:rPr>
        <w:t xml:space="preserve"> and implement opportunities in clubs and schools for the introduction of </w:t>
      </w:r>
      <w:r w:rsidR="00E57349" w:rsidRPr="3C0C1DE6">
        <w:rPr>
          <w:rFonts w:ascii="Calibri" w:eastAsia="Calibri" w:hAnsi="Calibri" w:cs="Calibri"/>
        </w:rPr>
        <w:t>appropriate fencing activity</w:t>
      </w:r>
      <w:r w:rsidRPr="3C0C1DE6">
        <w:rPr>
          <w:rFonts w:ascii="Calibri" w:eastAsia="Calibri" w:hAnsi="Calibri" w:cs="Calibri"/>
        </w:rPr>
        <w:t xml:space="preserve">, acting as the bridge to key stakeholders </w:t>
      </w:r>
      <w:proofErr w:type="spellStart"/>
      <w:proofErr w:type="gramStart"/>
      <w:r w:rsidRPr="3C0C1DE6">
        <w:rPr>
          <w:rFonts w:ascii="Calibri" w:eastAsia="Calibri" w:hAnsi="Calibri" w:cs="Calibri"/>
        </w:rPr>
        <w:t>eg</w:t>
      </w:r>
      <w:proofErr w:type="spellEnd"/>
      <w:proofErr w:type="gramEnd"/>
      <w:r w:rsidRPr="3C0C1DE6">
        <w:rPr>
          <w:rFonts w:ascii="Calibri" w:eastAsia="Calibri" w:hAnsi="Calibri" w:cs="Calibri"/>
        </w:rPr>
        <w:t xml:space="preserve"> Active Schools</w:t>
      </w:r>
    </w:p>
    <w:p w14:paraId="1F5EA72A" w14:textId="13CB341A" w:rsidR="007D4E87" w:rsidRDefault="00604E6D">
      <w:pPr>
        <w:pStyle w:val="Default"/>
        <w:numPr>
          <w:ilvl w:val="0"/>
          <w:numId w:val="1"/>
        </w:numPr>
        <w:rPr>
          <w:rFonts w:ascii="Calibri" w:eastAsia="Calibri" w:hAnsi="Calibri" w:cs="Calibri"/>
        </w:rPr>
      </w:pPr>
      <w:r w:rsidRPr="3C0C1DE6">
        <w:rPr>
          <w:rFonts w:ascii="Calibri" w:eastAsia="Calibri" w:hAnsi="Calibri" w:cs="Calibri"/>
        </w:rPr>
        <w:t>Assist with the development and delivery of coach</w:t>
      </w:r>
      <w:r w:rsidR="004501ED" w:rsidRPr="3C0C1DE6">
        <w:rPr>
          <w:rFonts w:ascii="Calibri" w:eastAsia="Calibri" w:hAnsi="Calibri" w:cs="Calibri"/>
        </w:rPr>
        <w:t xml:space="preserve">, </w:t>
      </w:r>
      <w:proofErr w:type="gramStart"/>
      <w:r w:rsidR="004501ED" w:rsidRPr="3C0C1DE6">
        <w:rPr>
          <w:rFonts w:ascii="Calibri" w:eastAsia="Calibri" w:hAnsi="Calibri" w:cs="Calibri"/>
        </w:rPr>
        <w:t>volunteer</w:t>
      </w:r>
      <w:proofErr w:type="gramEnd"/>
      <w:r w:rsidR="004501ED" w:rsidRPr="3C0C1DE6">
        <w:rPr>
          <w:rFonts w:ascii="Calibri" w:eastAsia="Calibri" w:hAnsi="Calibri" w:cs="Calibri"/>
        </w:rPr>
        <w:t xml:space="preserve"> and</w:t>
      </w:r>
      <w:r w:rsidRPr="3C0C1DE6">
        <w:rPr>
          <w:rFonts w:ascii="Calibri" w:eastAsia="Calibri" w:hAnsi="Calibri" w:cs="Calibri"/>
        </w:rPr>
        <w:t xml:space="preserve"> referee education as part of the wider team activities</w:t>
      </w:r>
    </w:p>
    <w:p w14:paraId="0D3FC90F" w14:textId="77777777" w:rsidR="007D4E87" w:rsidRDefault="00604E6D">
      <w:pPr>
        <w:pStyle w:val="Default"/>
        <w:numPr>
          <w:ilvl w:val="0"/>
          <w:numId w:val="1"/>
        </w:numPr>
        <w:rPr>
          <w:rFonts w:ascii="Calibri" w:eastAsia="Calibri" w:hAnsi="Calibri" w:cs="Calibri"/>
        </w:rPr>
      </w:pPr>
      <w:r w:rsidRPr="3C0C1DE6">
        <w:rPr>
          <w:rFonts w:ascii="Calibri" w:eastAsia="Calibri" w:hAnsi="Calibri" w:cs="Calibri"/>
        </w:rPr>
        <w:t xml:space="preserve">Work with other members of the team to develop and put forward ideas to improve the way SF works and the benefits members gain </w:t>
      </w:r>
    </w:p>
    <w:p w14:paraId="4250A812" w14:textId="6525859C" w:rsidR="002428EA" w:rsidRDefault="002428EA">
      <w:pPr>
        <w:pStyle w:val="Default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Support the SF team with the planning and delivery of SF run events</w:t>
      </w:r>
    </w:p>
    <w:p w14:paraId="1B5D83C8" w14:textId="0E51DEED" w:rsidR="00357038" w:rsidRPr="006959BE" w:rsidRDefault="00604E6D" w:rsidP="006959BE">
      <w:pPr>
        <w:pStyle w:val="Default"/>
        <w:numPr>
          <w:ilvl w:val="0"/>
          <w:numId w:val="1"/>
        </w:numPr>
        <w:rPr>
          <w:rFonts w:ascii="Calibri" w:eastAsia="Calibri" w:hAnsi="Calibri" w:cs="Calibri"/>
        </w:rPr>
      </w:pPr>
      <w:r w:rsidRPr="3C0C1DE6">
        <w:rPr>
          <w:rFonts w:ascii="Calibri" w:eastAsia="Calibri" w:hAnsi="Calibri" w:cs="Calibri"/>
        </w:rPr>
        <w:t xml:space="preserve">Contribute as appropriate to the </w:t>
      </w:r>
      <w:r w:rsidR="006959BE" w:rsidRPr="3C0C1DE6">
        <w:rPr>
          <w:rFonts w:ascii="Calibri" w:eastAsia="Calibri" w:hAnsi="Calibri" w:cs="Calibri"/>
        </w:rPr>
        <w:t>digital media</w:t>
      </w:r>
      <w:r w:rsidRPr="3C0C1DE6">
        <w:rPr>
          <w:rFonts w:ascii="Calibri" w:eastAsia="Calibri" w:hAnsi="Calibri" w:cs="Calibri"/>
        </w:rPr>
        <w:t xml:space="preserve">, </w:t>
      </w:r>
      <w:proofErr w:type="gramStart"/>
      <w:r w:rsidRPr="3C0C1DE6">
        <w:rPr>
          <w:rFonts w:ascii="Calibri" w:eastAsia="Calibri" w:hAnsi="Calibri" w:cs="Calibri"/>
        </w:rPr>
        <w:t>website</w:t>
      </w:r>
      <w:proofErr w:type="gramEnd"/>
      <w:r w:rsidRPr="3C0C1DE6">
        <w:rPr>
          <w:rFonts w:ascii="Calibri" w:eastAsia="Calibri" w:hAnsi="Calibri" w:cs="Calibri"/>
        </w:rPr>
        <w:t xml:space="preserve"> and social media campaigns</w:t>
      </w:r>
    </w:p>
    <w:p w14:paraId="16B82D6D" w14:textId="77777777" w:rsidR="007D4E87" w:rsidRDefault="00604E6D">
      <w:pPr>
        <w:pStyle w:val="Default"/>
        <w:numPr>
          <w:ilvl w:val="0"/>
          <w:numId w:val="1"/>
        </w:numPr>
        <w:rPr>
          <w:rFonts w:ascii="Calibri" w:eastAsia="Calibri" w:hAnsi="Calibri" w:cs="Calibri"/>
        </w:rPr>
      </w:pPr>
      <w:r w:rsidRPr="3C0C1DE6">
        <w:rPr>
          <w:rFonts w:ascii="Calibri" w:eastAsia="Calibri" w:hAnsi="Calibri" w:cs="Calibri"/>
        </w:rPr>
        <w:t>Support the development of new clubs, undertaking research on a club’s viability, using connections and knowledge to build a stable club with a well thought out plan</w:t>
      </w:r>
    </w:p>
    <w:p w14:paraId="32B36705" w14:textId="77777777" w:rsidR="007D4E87" w:rsidRDefault="00604E6D">
      <w:pPr>
        <w:pStyle w:val="Default"/>
        <w:numPr>
          <w:ilvl w:val="0"/>
          <w:numId w:val="1"/>
        </w:numPr>
        <w:rPr>
          <w:rFonts w:ascii="Calibri" w:eastAsia="Calibri" w:hAnsi="Calibri" w:cs="Calibri"/>
        </w:rPr>
      </w:pPr>
      <w:r w:rsidRPr="3C0C1DE6">
        <w:rPr>
          <w:rFonts w:ascii="Calibri" w:eastAsia="Calibri" w:hAnsi="Calibri" w:cs="Calibri"/>
        </w:rPr>
        <w:t xml:space="preserve">Complete PVG checks on coaches </w:t>
      </w:r>
      <w:r w:rsidR="00357038" w:rsidRPr="3C0C1DE6">
        <w:rPr>
          <w:rFonts w:ascii="Calibri" w:eastAsia="Calibri" w:hAnsi="Calibri" w:cs="Calibri"/>
        </w:rPr>
        <w:t>and other relevant staff and volunteers as required</w:t>
      </w:r>
    </w:p>
    <w:p w14:paraId="2783FC0A" w14:textId="77777777" w:rsidR="002A4A48" w:rsidRDefault="002A4A48">
      <w:pPr>
        <w:pStyle w:val="Default"/>
        <w:numPr>
          <w:ilvl w:val="0"/>
          <w:numId w:val="1"/>
        </w:numPr>
        <w:rPr>
          <w:rFonts w:ascii="Calibri" w:eastAsia="Calibri" w:hAnsi="Calibri" w:cs="Calibri"/>
        </w:rPr>
      </w:pPr>
      <w:r w:rsidRPr="3C0C1DE6">
        <w:rPr>
          <w:rFonts w:ascii="Calibri" w:eastAsia="Calibri" w:hAnsi="Calibri" w:cs="Calibri"/>
        </w:rPr>
        <w:t>Promote good practice and successes of Scottish Fencing clubs using social and digital media channels.</w:t>
      </w:r>
    </w:p>
    <w:p w14:paraId="15F2E6EC" w14:textId="77777777" w:rsidR="00F01D42" w:rsidRDefault="00F01D42">
      <w:pPr>
        <w:rPr>
          <w:rFonts w:ascii="Calibri" w:eastAsia="Calibri" w:hAnsi="Calibri" w:cs="Calibri"/>
          <w:b/>
        </w:rPr>
      </w:pPr>
    </w:p>
    <w:p w14:paraId="2FBAF46C" w14:textId="61ABC6B5" w:rsidR="007D4E87" w:rsidRDefault="00604E6D">
      <w:pPr>
        <w:rPr>
          <w:rFonts w:ascii="Calibri" w:eastAsia="Calibri" w:hAnsi="Calibri" w:cs="Calibri"/>
          <w:b/>
        </w:rPr>
      </w:pPr>
      <w:r w:rsidRPr="3C0C1DE6">
        <w:rPr>
          <w:rFonts w:ascii="Calibri" w:eastAsia="Calibri" w:hAnsi="Calibri" w:cs="Calibri"/>
          <w:b/>
        </w:rPr>
        <w:t>Time commitments:</w:t>
      </w:r>
    </w:p>
    <w:p w14:paraId="323F964C" w14:textId="77777777" w:rsidR="007D4E87" w:rsidRDefault="008D365F">
      <w:pPr>
        <w:rPr>
          <w:rFonts w:ascii="Calibri" w:eastAsia="Calibri" w:hAnsi="Calibri" w:cs="Calibri"/>
        </w:rPr>
      </w:pPr>
      <w:r w:rsidRPr="3C0C1DE6">
        <w:rPr>
          <w:rFonts w:ascii="Calibri" w:eastAsia="Calibri" w:hAnsi="Calibri" w:cs="Calibri"/>
        </w:rPr>
        <w:t>37.5</w:t>
      </w:r>
      <w:r w:rsidR="00604E6D" w:rsidRPr="3C0C1DE6">
        <w:rPr>
          <w:rFonts w:ascii="Calibri" w:eastAsia="Calibri" w:hAnsi="Calibri" w:cs="Calibri"/>
        </w:rPr>
        <w:t xml:space="preserve"> hours per week. The nature of the post means that hours will not regularly fall within a conventional working day and frequent evening and weekend work will be necessary to fulfil the purpose of the role.</w:t>
      </w:r>
    </w:p>
    <w:p w14:paraId="4C75AAE4" w14:textId="77777777" w:rsidR="007D4E87" w:rsidRDefault="007D4E87">
      <w:pPr>
        <w:tabs>
          <w:tab w:val="left" w:pos="2000"/>
        </w:tabs>
        <w:rPr>
          <w:rFonts w:ascii="Calibri" w:eastAsia="Calibri" w:hAnsi="Calibri" w:cs="Calibri"/>
          <w:b/>
          <w:color w:val="000000"/>
        </w:rPr>
      </w:pPr>
    </w:p>
    <w:p w14:paraId="5929B907" w14:textId="54C0DFB4" w:rsidR="007D4E87" w:rsidRDefault="00604E6D">
      <w:pPr>
        <w:tabs>
          <w:tab w:val="left" w:pos="2000"/>
        </w:tabs>
        <w:rPr>
          <w:rFonts w:ascii="Calibri" w:eastAsia="Calibri" w:hAnsi="Calibri" w:cs="Calibri"/>
          <w:b/>
          <w:color w:val="000000"/>
        </w:rPr>
      </w:pPr>
      <w:r w:rsidRPr="3C0C1DE6">
        <w:rPr>
          <w:rFonts w:ascii="Calibri" w:eastAsia="Calibri" w:hAnsi="Calibri" w:cs="Calibri"/>
          <w:b/>
          <w:color w:val="000000" w:themeColor="text1"/>
        </w:rPr>
        <w:t>Remuneration:</w:t>
      </w:r>
      <w:r>
        <w:tab/>
      </w:r>
      <w:r w:rsidR="006239C8" w:rsidRPr="006239C8">
        <w:rPr>
          <w:rFonts w:ascii="Calibri" w:eastAsia="Calibri" w:hAnsi="Calibri" w:cs="Calibri"/>
        </w:rPr>
        <w:t>£29k</w:t>
      </w:r>
    </w:p>
    <w:p w14:paraId="59D38009" w14:textId="77777777" w:rsidR="007D4E87" w:rsidRDefault="007D4E87">
      <w:pPr>
        <w:rPr>
          <w:rFonts w:ascii="Calibri" w:eastAsia="Calibri" w:hAnsi="Calibri" w:cs="Calibri"/>
        </w:rPr>
      </w:pPr>
    </w:p>
    <w:p w14:paraId="36E53026" w14:textId="77777777" w:rsidR="00357038" w:rsidRDefault="00357038" w:rsidP="00357038">
      <w:pPr>
        <w:rPr>
          <w:rFonts w:ascii="Calibri" w:eastAsia="Calibri" w:hAnsi="Calibri" w:cs="Calibri"/>
          <w:color w:val="000000" w:themeColor="text1"/>
        </w:rPr>
      </w:pPr>
      <w:r w:rsidRPr="3C0C1DE6">
        <w:rPr>
          <w:rFonts w:ascii="Calibri" w:eastAsia="Calibri" w:hAnsi="Calibri" w:cs="Calibri"/>
          <w:b/>
          <w:color w:val="000000" w:themeColor="text1"/>
        </w:rPr>
        <w:t>Qualifications and Experience</w:t>
      </w:r>
      <w:r w:rsidR="0098697B" w:rsidRPr="3C0C1DE6">
        <w:rPr>
          <w:rFonts w:ascii="Calibri" w:eastAsia="Calibri" w:hAnsi="Calibri" w:cs="Calibri"/>
          <w:color w:val="000000" w:themeColor="text1"/>
        </w:rPr>
        <w:t xml:space="preserve"> </w:t>
      </w:r>
      <w:r w:rsidRPr="3C0C1DE6">
        <w:rPr>
          <w:rFonts w:ascii="Calibri" w:eastAsia="Calibri" w:hAnsi="Calibri" w:cs="Calibri"/>
          <w:color w:val="000000" w:themeColor="text1"/>
        </w:rPr>
        <w:t xml:space="preserve">(D: </w:t>
      </w:r>
      <w:proofErr w:type="gramStart"/>
      <w:r w:rsidRPr="3C0C1DE6">
        <w:rPr>
          <w:rFonts w:ascii="Calibri" w:eastAsia="Calibri" w:hAnsi="Calibri" w:cs="Calibri"/>
          <w:color w:val="000000" w:themeColor="text1"/>
        </w:rPr>
        <w:t>Desirable  E</w:t>
      </w:r>
      <w:proofErr w:type="gramEnd"/>
      <w:r w:rsidRPr="3C0C1DE6">
        <w:rPr>
          <w:rFonts w:ascii="Calibri" w:eastAsia="Calibri" w:hAnsi="Calibri" w:cs="Calibri"/>
          <w:color w:val="000000" w:themeColor="text1"/>
        </w:rPr>
        <w:t xml:space="preserve">: Essential  M: Mandatory by law)  </w:t>
      </w:r>
    </w:p>
    <w:p w14:paraId="1174E458" w14:textId="77777777" w:rsidR="00357038" w:rsidRDefault="00357038" w:rsidP="00357038">
      <w:pPr>
        <w:rPr>
          <w:rFonts w:ascii="Calibri" w:eastAsia="Calibri" w:hAnsi="Calibri" w:cs="Calibri"/>
          <w:color w:val="000000" w:themeColor="text1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792"/>
        <w:gridCol w:w="567"/>
        <w:gridCol w:w="567"/>
        <w:gridCol w:w="567"/>
      </w:tblGrid>
      <w:tr w:rsidR="00357038" w14:paraId="6A60D0DA" w14:textId="77777777" w:rsidTr="00F21F8B">
        <w:tc>
          <w:tcPr>
            <w:tcW w:w="7792" w:type="dxa"/>
            <w:shd w:val="clear" w:color="auto" w:fill="auto"/>
            <w:tcMar>
              <w:left w:w="108" w:type="dxa"/>
            </w:tcMar>
          </w:tcPr>
          <w:p w14:paraId="4C68C2D5" w14:textId="77777777" w:rsidR="00357038" w:rsidRDefault="00357038" w:rsidP="00347C6B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3C0C1DE6">
              <w:rPr>
                <w:rFonts w:ascii="Calibri" w:eastAsia="Calibri" w:hAnsi="Calibri" w:cs="Calibri"/>
                <w:b/>
                <w:color w:val="000000" w:themeColor="text1"/>
              </w:rPr>
              <w:t>Qualification / Experience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6A074E6D" w14:textId="77777777" w:rsidR="00357038" w:rsidRDefault="00357038" w:rsidP="00347C6B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3C0C1DE6">
              <w:rPr>
                <w:rFonts w:ascii="Calibri" w:eastAsia="Calibri" w:hAnsi="Calibri" w:cs="Calibri"/>
                <w:b/>
                <w:color w:val="000000" w:themeColor="text1"/>
              </w:rPr>
              <w:t>D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35589EC3" w14:textId="77777777" w:rsidR="00357038" w:rsidRDefault="00357038" w:rsidP="00347C6B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3C0C1DE6">
              <w:rPr>
                <w:rFonts w:ascii="Calibri" w:eastAsia="Calibri" w:hAnsi="Calibri" w:cs="Calibri"/>
                <w:b/>
                <w:color w:val="000000" w:themeColor="text1"/>
              </w:rPr>
              <w:t>E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23CF7FA6" w14:textId="77777777" w:rsidR="00357038" w:rsidRDefault="00357038" w:rsidP="00347C6B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3C0C1DE6">
              <w:rPr>
                <w:rFonts w:ascii="Calibri" w:eastAsia="Calibri" w:hAnsi="Calibri" w:cs="Calibri"/>
                <w:b/>
                <w:color w:val="000000" w:themeColor="text1"/>
              </w:rPr>
              <w:t>M</w:t>
            </w:r>
          </w:p>
        </w:tc>
      </w:tr>
      <w:tr w:rsidR="00136093" w14:paraId="7C21CFBF" w14:textId="77777777" w:rsidTr="00F21F8B">
        <w:tc>
          <w:tcPr>
            <w:tcW w:w="7792" w:type="dxa"/>
            <w:shd w:val="clear" w:color="auto" w:fill="auto"/>
            <w:tcMar>
              <w:left w:w="108" w:type="dxa"/>
            </w:tcMar>
          </w:tcPr>
          <w:p w14:paraId="6049B5F3" w14:textId="405F6B45" w:rsidR="00136093" w:rsidRPr="3C0C1DE6" w:rsidRDefault="00136093" w:rsidP="00136093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AD0DB5">
              <w:rPr>
                <w:rFonts w:ascii="Calibri" w:eastAsia="Times New Roman" w:hAnsi="Calibri" w:cs="Calibri"/>
                <w:color w:val="000000"/>
                <w:lang w:eastAsia="en-GB" w:bidi="ar-SA"/>
              </w:rPr>
              <w:t>Degree or equivalent in sports development or related subject  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06D60EF0" w14:textId="77777777" w:rsidR="00136093" w:rsidRDefault="00136093" w:rsidP="00136093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5D07B0A1" w14:textId="04BC3FD8" w:rsidR="00136093" w:rsidRDefault="00E8468B" w:rsidP="0013609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0B0FE71C" w14:textId="77777777" w:rsidR="00136093" w:rsidRDefault="00136093" w:rsidP="00136093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9D4922" w14:paraId="5CC15BE9" w14:textId="77777777" w:rsidTr="00F21F8B">
        <w:tc>
          <w:tcPr>
            <w:tcW w:w="7792" w:type="dxa"/>
            <w:shd w:val="clear" w:color="auto" w:fill="auto"/>
            <w:tcMar>
              <w:left w:w="108" w:type="dxa"/>
            </w:tcMar>
          </w:tcPr>
          <w:p w14:paraId="49E77766" w14:textId="2106797C" w:rsidR="009D4922" w:rsidRDefault="009D4922" w:rsidP="009D4922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</w:rPr>
              <w:t xml:space="preserve">Minimum of two </w:t>
            </w:r>
            <w:r w:rsidR="00674036">
              <w:rPr>
                <w:rFonts w:ascii="Calibri" w:eastAsia="Calibri" w:hAnsi="Calibri" w:cs="Calibri"/>
              </w:rPr>
              <w:t xml:space="preserve">years’ </w:t>
            </w:r>
            <w:r w:rsidR="00674036" w:rsidRPr="3C0C1DE6">
              <w:rPr>
                <w:rFonts w:ascii="Calibri" w:eastAsia="Calibri" w:hAnsi="Calibri" w:cs="Calibri"/>
              </w:rPr>
              <w:t>experience</w:t>
            </w:r>
            <w:r w:rsidRPr="3C0C1DE6">
              <w:rPr>
                <w:rFonts w:ascii="Calibri" w:eastAsia="Calibri" w:hAnsi="Calibri" w:cs="Calibri"/>
              </w:rPr>
              <w:t xml:space="preserve"> of Club Development within the sports sector</w:t>
            </w:r>
            <w:r w:rsidR="00C30E23">
              <w:rPr>
                <w:rFonts w:ascii="Calibri" w:eastAsia="Calibri" w:hAnsi="Calibri" w:cs="Calibri"/>
              </w:rPr>
              <w:t xml:space="preserve"> or </w:t>
            </w:r>
            <w:r w:rsidR="00A12C2B">
              <w:rPr>
                <w:rFonts w:ascii="Calibri" w:eastAsia="Calibri" w:hAnsi="Calibri" w:cs="Calibri"/>
              </w:rPr>
              <w:t xml:space="preserve">minimum two </w:t>
            </w:r>
            <w:proofErr w:type="spellStart"/>
            <w:r w:rsidR="00A12C2B">
              <w:rPr>
                <w:rFonts w:ascii="Calibri" w:eastAsia="Calibri" w:hAnsi="Calibri" w:cs="Calibri"/>
              </w:rPr>
              <w:t xml:space="preserve">years </w:t>
            </w:r>
            <w:r w:rsidR="00FE511B">
              <w:rPr>
                <w:rFonts w:ascii="Calibri" w:eastAsia="Calibri" w:hAnsi="Calibri" w:cs="Calibri"/>
              </w:rPr>
              <w:t>experience</w:t>
            </w:r>
            <w:proofErr w:type="spellEnd"/>
            <w:r w:rsidR="00FE511B">
              <w:rPr>
                <w:rFonts w:ascii="Calibri" w:eastAsia="Calibri" w:hAnsi="Calibri" w:cs="Calibri"/>
              </w:rPr>
              <w:t xml:space="preserve"> of Community development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4FDC5EF1" w14:textId="77777777" w:rsidR="009D4922" w:rsidRDefault="009D4922" w:rsidP="009D4922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54332A0D" w14:textId="616386C7" w:rsidR="009D4922" w:rsidRDefault="009D4922" w:rsidP="009D49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49E12125" w14:textId="77777777" w:rsidR="009D4922" w:rsidRDefault="009D4922" w:rsidP="009D4922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3E025A" w14:paraId="0B886885" w14:textId="77777777" w:rsidTr="00F21F8B">
        <w:tc>
          <w:tcPr>
            <w:tcW w:w="7792" w:type="dxa"/>
            <w:shd w:val="clear" w:color="auto" w:fill="auto"/>
            <w:tcMar>
              <w:left w:w="108" w:type="dxa"/>
            </w:tcMar>
          </w:tcPr>
          <w:p w14:paraId="5CEA45A1" w14:textId="5F0ED3C5" w:rsidR="003E025A" w:rsidRPr="3C0C1DE6" w:rsidRDefault="003E025A" w:rsidP="009D4922">
            <w:pPr>
              <w:rPr>
                <w:rFonts w:ascii="Calibri" w:eastAsia="Calibri" w:hAnsi="Calibri" w:cs="Calibri"/>
              </w:rPr>
            </w:pPr>
            <w:r w:rsidRPr="3C0C1DE6">
              <w:rPr>
                <w:rFonts w:ascii="Calibri" w:eastAsia="Calibri" w:hAnsi="Calibri" w:cs="Calibri"/>
              </w:rPr>
              <w:t xml:space="preserve">Experience of building, </w:t>
            </w:r>
            <w:r w:rsidR="00674036" w:rsidRPr="3C0C1DE6">
              <w:rPr>
                <w:rFonts w:ascii="Calibri" w:eastAsia="Calibri" w:hAnsi="Calibri" w:cs="Calibri"/>
              </w:rPr>
              <w:t>influencing,</w:t>
            </w:r>
            <w:r w:rsidRPr="3C0C1DE6">
              <w:rPr>
                <w:rFonts w:ascii="Calibri" w:eastAsia="Calibri" w:hAnsi="Calibri" w:cs="Calibri"/>
              </w:rPr>
              <w:t xml:space="preserve"> and maintaining relationships with key stakeholders and partnership networks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227E12D2" w14:textId="77777777" w:rsidR="003E025A" w:rsidRDefault="003E025A" w:rsidP="009D4922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59A4DA41" w14:textId="446D36FD" w:rsidR="003E025A" w:rsidRDefault="002D4A7A" w:rsidP="009D49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2455D2E5" w14:textId="77777777" w:rsidR="003E025A" w:rsidRDefault="003E025A" w:rsidP="009D4922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9D4922" w14:paraId="4D45D6C3" w14:textId="77777777" w:rsidTr="00F21F8B">
        <w:tc>
          <w:tcPr>
            <w:tcW w:w="7792" w:type="dxa"/>
            <w:shd w:val="clear" w:color="auto" w:fill="auto"/>
            <w:tcMar>
              <w:left w:w="108" w:type="dxa"/>
            </w:tcMar>
          </w:tcPr>
          <w:p w14:paraId="00EFE0D3" w14:textId="77777777" w:rsidR="009D4922" w:rsidRDefault="009D4922" w:rsidP="009D4922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C0C1DE6">
              <w:rPr>
                <w:rFonts w:ascii="Calibri" w:eastAsia="Calibri" w:hAnsi="Calibri" w:cs="Calibri"/>
              </w:rPr>
              <w:t xml:space="preserve">A good knowledge and experience of using Microsoft Office applications allowing analysis of performance information and ease of communication within the staff and board team. 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0D90B6B4" w14:textId="77777777" w:rsidR="009D4922" w:rsidRDefault="009D4922" w:rsidP="009D4922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03BDC5C7" w14:textId="42367C99" w:rsidR="009D4922" w:rsidRDefault="009D4922" w:rsidP="009D49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22590C9E" w14:textId="77777777" w:rsidR="009D4922" w:rsidRDefault="009D4922" w:rsidP="009D4922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9D4922" w14:paraId="0B029897" w14:textId="77777777" w:rsidTr="00F21F8B">
        <w:tc>
          <w:tcPr>
            <w:tcW w:w="7792" w:type="dxa"/>
            <w:shd w:val="clear" w:color="auto" w:fill="auto"/>
            <w:tcMar>
              <w:left w:w="108" w:type="dxa"/>
            </w:tcMar>
          </w:tcPr>
          <w:p w14:paraId="47991AB4" w14:textId="0D3F78F4" w:rsidR="009D4922" w:rsidRDefault="009D4922" w:rsidP="009D4922">
            <w:pPr>
              <w:rPr>
                <w:rFonts w:ascii="Calibri" w:eastAsia="Calibri" w:hAnsi="Calibri" w:cs="Calibri"/>
              </w:rPr>
            </w:pPr>
            <w:r w:rsidRPr="3C0C1DE6">
              <w:rPr>
                <w:rFonts w:ascii="Calibri" w:eastAsia="Calibri" w:hAnsi="Calibri" w:cs="Calibri"/>
              </w:rPr>
              <w:t>Experience of identifying and attaining investment via funding applications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57AD3F21" w14:textId="3D295C71" w:rsidR="009D4922" w:rsidRDefault="009D4922" w:rsidP="009D4922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42BCB662" w14:textId="34A8DF75" w:rsidR="009D4922" w:rsidRPr="003A6147" w:rsidRDefault="009D4922" w:rsidP="009D4922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730599CF" w14:textId="6E888877" w:rsidR="009D4922" w:rsidRDefault="009D4922" w:rsidP="009D4922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9D4922" w14:paraId="523D7474" w14:textId="77777777" w:rsidTr="00F21F8B">
        <w:tc>
          <w:tcPr>
            <w:tcW w:w="7792" w:type="dxa"/>
            <w:shd w:val="clear" w:color="auto" w:fill="auto"/>
            <w:tcMar>
              <w:left w:w="108" w:type="dxa"/>
            </w:tcMar>
          </w:tcPr>
          <w:p w14:paraId="0B4CD25E" w14:textId="77777777" w:rsidR="009D4922" w:rsidRDefault="009D4922" w:rsidP="009D4922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C0C1DE6">
              <w:rPr>
                <w:rFonts w:ascii="Calibri" w:eastAsia="Calibri" w:hAnsi="Calibri" w:cs="Calibri"/>
                <w:color w:val="000000" w:themeColor="text1"/>
              </w:rPr>
              <w:t>Driving licence and access to vehicle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1D2F21F0" w14:textId="77777777" w:rsidR="009D4922" w:rsidRDefault="009D4922" w:rsidP="009D4922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3435BA19" w14:textId="7B3A9031" w:rsidR="009D4922" w:rsidRDefault="009D4922" w:rsidP="009D492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0C31169E" w14:textId="77777777" w:rsidR="009D4922" w:rsidRDefault="009D4922" w:rsidP="009D4922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1AA963CE" w14:textId="77777777" w:rsidR="00357038" w:rsidRDefault="00357038" w:rsidP="00357038">
      <w:pPr>
        <w:rPr>
          <w:rFonts w:ascii="Calibri" w:eastAsia="Calibri" w:hAnsi="Calibri" w:cs="Calibri"/>
          <w:color w:val="000000" w:themeColor="text1"/>
        </w:rPr>
      </w:pPr>
    </w:p>
    <w:p w14:paraId="4BF9505F" w14:textId="77777777" w:rsidR="007D4E87" w:rsidRDefault="00604E6D">
      <w:pPr>
        <w:rPr>
          <w:rFonts w:ascii="Calibri" w:eastAsia="Calibri" w:hAnsi="Calibri" w:cs="Calibri"/>
          <w:b/>
          <w:color w:val="000000" w:themeColor="text1"/>
        </w:rPr>
      </w:pPr>
      <w:r w:rsidRPr="3C0C1DE6">
        <w:rPr>
          <w:rFonts w:ascii="Calibri" w:eastAsia="Calibri" w:hAnsi="Calibri" w:cs="Calibri"/>
          <w:b/>
          <w:color w:val="000000" w:themeColor="text1"/>
        </w:rPr>
        <w:lastRenderedPageBreak/>
        <w:t>Further Requirements and Personal Qualities</w:t>
      </w:r>
    </w:p>
    <w:p w14:paraId="5A022E4B" w14:textId="5CED2FC1" w:rsidR="00E442D6" w:rsidRDefault="005018E4" w:rsidP="00AB3F81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Self-motivated and able to meet tight deadlines</w:t>
      </w:r>
    </w:p>
    <w:p w14:paraId="60AC730B" w14:textId="5D276E8F" w:rsidR="006978BF" w:rsidRDefault="006978BF" w:rsidP="00AB3F81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A passion for </w:t>
      </w:r>
      <w:r w:rsidR="00BB46F9">
        <w:rPr>
          <w:rFonts w:ascii="Calibri" w:eastAsia="Calibri" w:hAnsi="Calibri" w:cs="Calibri"/>
          <w:color w:val="000000" w:themeColor="text1"/>
        </w:rPr>
        <w:t>reducing barriers to participation in sport</w:t>
      </w:r>
    </w:p>
    <w:p w14:paraId="61248F6F" w14:textId="2570232D" w:rsidR="00AB3F81" w:rsidRDefault="00AB3F81" w:rsidP="00AB3F81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color w:val="000000" w:themeColor="text1"/>
        </w:rPr>
      </w:pPr>
      <w:r w:rsidRPr="3C0C1DE6">
        <w:rPr>
          <w:rFonts w:ascii="Calibri" w:eastAsia="Calibri" w:hAnsi="Calibri" w:cs="Calibri"/>
          <w:color w:val="000000" w:themeColor="text1"/>
        </w:rPr>
        <w:t xml:space="preserve">Excellent written and verbal communication skills </w:t>
      </w:r>
    </w:p>
    <w:p w14:paraId="798379A3" w14:textId="24AF5EB7" w:rsidR="3C0C1DE6" w:rsidRDefault="3C0C1DE6" w:rsidP="3C0C1DE6">
      <w:pPr>
        <w:numPr>
          <w:ilvl w:val="0"/>
          <w:numId w:val="2"/>
        </w:numPr>
        <w:rPr>
          <w:rFonts w:ascii="Calibri" w:eastAsia="Calibri" w:hAnsi="Calibri" w:cs="Calibri"/>
        </w:rPr>
      </w:pPr>
      <w:r w:rsidRPr="3C0C1DE6">
        <w:rPr>
          <w:rFonts w:ascii="Calibri" w:eastAsia="Calibri" w:hAnsi="Calibri" w:cs="Calibri"/>
          <w:color w:val="000000" w:themeColor="text1"/>
        </w:rPr>
        <w:t xml:space="preserve">Personable and approachable, good networker, </w:t>
      </w:r>
      <w:r w:rsidR="000D0ADA">
        <w:rPr>
          <w:rFonts w:ascii="Calibri" w:eastAsia="Calibri" w:hAnsi="Calibri" w:cs="Calibri"/>
          <w:color w:val="000000" w:themeColor="text1"/>
        </w:rPr>
        <w:t xml:space="preserve">able to </w:t>
      </w:r>
      <w:r w:rsidRPr="3C0C1DE6">
        <w:rPr>
          <w:rFonts w:ascii="Calibri" w:eastAsia="Calibri" w:hAnsi="Calibri" w:cs="Calibri"/>
          <w:color w:val="000000" w:themeColor="text1"/>
        </w:rPr>
        <w:t>build and maintain a range of internal and external relationships</w:t>
      </w:r>
      <w:r w:rsidRPr="3C0C1DE6">
        <w:rPr>
          <w:rFonts w:ascii="Calibri" w:eastAsia="Calibri" w:hAnsi="Calibri" w:cs="Calibri"/>
        </w:rPr>
        <w:t xml:space="preserve"> </w:t>
      </w:r>
    </w:p>
    <w:p w14:paraId="323BD6A3" w14:textId="483ED369" w:rsidR="3C0C1DE6" w:rsidRDefault="3C0C1DE6" w:rsidP="3C0C1DE6">
      <w:pPr>
        <w:numPr>
          <w:ilvl w:val="0"/>
          <w:numId w:val="2"/>
        </w:numPr>
        <w:rPr>
          <w:rFonts w:ascii="Calibri" w:eastAsia="Calibri" w:hAnsi="Calibri" w:cs="Calibri"/>
        </w:rPr>
      </w:pPr>
      <w:r w:rsidRPr="3C0C1DE6">
        <w:rPr>
          <w:rFonts w:ascii="Calibri" w:eastAsia="Calibri" w:hAnsi="Calibri" w:cs="Calibri"/>
        </w:rPr>
        <w:t xml:space="preserve">Experience in evaluation, quality assurance and accreditation systems including governance. </w:t>
      </w:r>
    </w:p>
    <w:p w14:paraId="7312F512" w14:textId="77777777" w:rsidR="00AB3F81" w:rsidRPr="008D365F" w:rsidRDefault="00AB3F81" w:rsidP="008D365F">
      <w:pPr>
        <w:numPr>
          <w:ilvl w:val="0"/>
          <w:numId w:val="2"/>
        </w:numPr>
        <w:rPr>
          <w:rFonts w:ascii="Calibri" w:eastAsia="Calibri" w:hAnsi="Calibri" w:cs="Calibri"/>
        </w:rPr>
      </w:pPr>
      <w:r w:rsidRPr="3C0C1DE6">
        <w:rPr>
          <w:rFonts w:ascii="Calibri" w:eastAsia="Calibri" w:hAnsi="Calibri" w:cs="Calibri"/>
        </w:rPr>
        <w:t>Proven planning and organisational skills</w:t>
      </w:r>
    </w:p>
    <w:p w14:paraId="3950B0F8" w14:textId="77777777" w:rsidR="007D4E87" w:rsidRDefault="00604E6D">
      <w:pPr>
        <w:numPr>
          <w:ilvl w:val="0"/>
          <w:numId w:val="2"/>
        </w:numPr>
        <w:tabs>
          <w:tab w:val="left" w:pos="450"/>
        </w:tabs>
        <w:rPr>
          <w:rFonts w:ascii="Calibri" w:eastAsia="Calibri" w:hAnsi="Calibri" w:cs="Calibri"/>
        </w:rPr>
      </w:pPr>
      <w:r w:rsidRPr="3C0C1DE6">
        <w:rPr>
          <w:rFonts w:ascii="Calibri" w:eastAsia="Calibri" w:hAnsi="Calibri" w:cs="Calibri"/>
        </w:rPr>
        <w:t>Enthusiasm to implement best practice in the continuing professional development of coaches, club officials and volunteers working in the sport.</w:t>
      </w:r>
    </w:p>
    <w:p w14:paraId="4B7F64D7" w14:textId="46CBAFDF" w:rsidR="007D4E87" w:rsidRDefault="00604E6D">
      <w:pPr>
        <w:numPr>
          <w:ilvl w:val="0"/>
          <w:numId w:val="3"/>
        </w:numPr>
        <w:rPr>
          <w:rFonts w:ascii="Calibri" w:eastAsia="Calibri" w:hAnsi="Calibri" w:cs="Calibri"/>
        </w:rPr>
      </w:pPr>
      <w:r w:rsidRPr="3C0C1DE6">
        <w:rPr>
          <w:rFonts w:ascii="Calibri" w:eastAsia="Calibri" w:hAnsi="Calibri" w:cs="Calibri"/>
        </w:rPr>
        <w:t>Flexibility - this position will require the successful candidate to work some evenings and weekends throughout the UK.</w:t>
      </w:r>
    </w:p>
    <w:p w14:paraId="0F26DD06" w14:textId="60F9EEF1" w:rsidR="006075B8" w:rsidRPr="006075B8" w:rsidRDefault="006075B8" w:rsidP="006075B8">
      <w:pPr>
        <w:rPr>
          <w:rFonts w:ascii="Calibri" w:eastAsia="Calibri" w:hAnsi="Calibri" w:cs="Calibri"/>
        </w:rPr>
      </w:pPr>
    </w:p>
    <w:p w14:paraId="6F50837E" w14:textId="7ED160D8" w:rsidR="006075B8" w:rsidRPr="006075B8" w:rsidRDefault="006075B8" w:rsidP="006075B8">
      <w:pPr>
        <w:rPr>
          <w:rFonts w:ascii="Calibri" w:eastAsia="Calibri" w:hAnsi="Calibri" w:cs="Calibri"/>
        </w:rPr>
      </w:pPr>
    </w:p>
    <w:p w14:paraId="417D4A36" w14:textId="7E94CA50" w:rsidR="006075B8" w:rsidRPr="006075B8" w:rsidRDefault="006075B8" w:rsidP="006075B8">
      <w:pPr>
        <w:rPr>
          <w:rFonts w:ascii="Calibri" w:eastAsia="Calibri" w:hAnsi="Calibri" w:cs="Calibri"/>
        </w:rPr>
      </w:pPr>
    </w:p>
    <w:p w14:paraId="2D2250F4" w14:textId="18887E14" w:rsidR="006075B8" w:rsidRPr="006075B8" w:rsidRDefault="006075B8" w:rsidP="006075B8">
      <w:pPr>
        <w:rPr>
          <w:rFonts w:ascii="Calibri" w:eastAsia="Calibri" w:hAnsi="Calibri" w:cs="Calibri"/>
        </w:rPr>
      </w:pPr>
    </w:p>
    <w:p w14:paraId="47598C26" w14:textId="51626133" w:rsidR="006075B8" w:rsidRPr="006075B8" w:rsidRDefault="006075B8" w:rsidP="006075B8">
      <w:pPr>
        <w:rPr>
          <w:rFonts w:ascii="Calibri" w:eastAsia="Calibri" w:hAnsi="Calibri" w:cs="Calibri"/>
        </w:rPr>
      </w:pPr>
    </w:p>
    <w:p w14:paraId="4637C1BC" w14:textId="64102BD3" w:rsidR="006075B8" w:rsidRPr="006075B8" w:rsidRDefault="006075B8" w:rsidP="006075B8">
      <w:pPr>
        <w:rPr>
          <w:rFonts w:ascii="Calibri" w:eastAsia="Calibri" w:hAnsi="Calibri" w:cs="Calibri"/>
        </w:rPr>
      </w:pPr>
    </w:p>
    <w:p w14:paraId="5B6E3862" w14:textId="2E75F5AC" w:rsidR="006075B8" w:rsidRPr="006075B8" w:rsidRDefault="006075B8" w:rsidP="006075B8">
      <w:pPr>
        <w:rPr>
          <w:rFonts w:ascii="Calibri" w:eastAsia="Calibri" w:hAnsi="Calibri" w:cs="Calibri"/>
        </w:rPr>
      </w:pPr>
    </w:p>
    <w:p w14:paraId="7E5E9ACD" w14:textId="0E65AA14" w:rsidR="006075B8" w:rsidRPr="006075B8" w:rsidRDefault="006075B8" w:rsidP="006075B8">
      <w:pPr>
        <w:rPr>
          <w:rFonts w:ascii="Calibri" w:eastAsia="Calibri" w:hAnsi="Calibri" w:cs="Calibri"/>
        </w:rPr>
      </w:pPr>
    </w:p>
    <w:p w14:paraId="6D3A81A0" w14:textId="788BD873" w:rsidR="006075B8" w:rsidRPr="006075B8" w:rsidRDefault="006075B8" w:rsidP="006075B8">
      <w:pPr>
        <w:rPr>
          <w:rFonts w:ascii="Calibri" w:eastAsia="Calibri" w:hAnsi="Calibri" w:cs="Calibri"/>
        </w:rPr>
      </w:pPr>
    </w:p>
    <w:p w14:paraId="27FBA166" w14:textId="7B6B9600" w:rsidR="006075B8" w:rsidRPr="006075B8" w:rsidRDefault="006075B8" w:rsidP="006075B8">
      <w:pPr>
        <w:rPr>
          <w:rFonts w:ascii="Calibri" w:eastAsia="Calibri" w:hAnsi="Calibri" w:cs="Calibri"/>
        </w:rPr>
      </w:pPr>
    </w:p>
    <w:p w14:paraId="696676EF" w14:textId="1AED8F42" w:rsidR="006075B8" w:rsidRPr="006075B8" w:rsidRDefault="006075B8" w:rsidP="006075B8">
      <w:pPr>
        <w:rPr>
          <w:rFonts w:ascii="Calibri" w:eastAsia="Calibri" w:hAnsi="Calibri" w:cs="Calibri"/>
        </w:rPr>
      </w:pPr>
    </w:p>
    <w:p w14:paraId="269DA80D" w14:textId="0944C2BB" w:rsidR="006075B8" w:rsidRPr="006075B8" w:rsidRDefault="006075B8" w:rsidP="006075B8">
      <w:pPr>
        <w:rPr>
          <w:rFonts w:ascii="Calibri" w:eastAsia="Calibri" w:hAnsi="Calibri" w:cs="Calibri"/>
        </w:rPr>
      </w:pPr>
    </w:p>
    <w:p w14:paraId="2DEF48C4" w14:textId="4FC74FF5" w:rsidR="006075B8" w:rsidRPr="006075B8" w:rsidRDefault="006075B8" w:rsidP="006075B8">
      <w:pPr>
        <w:rPr>
          <w:rFonts w:ascii="Calibri" w:eastAsia="Calibri" w:hAnsi="Calibri" w:cs="Calibri"/>
        </w:rPr>
      </w:pPr>
    </w:p>
    <w:p w14:paraId="2C535228" w14:textId="13838E71" w:rsidR="006075B8" w:rsidRPr="006075B8" w:rsidRDefault="006075B8" w:rsidP="006075B8">
      <w:pPr>
        <w:rPr>
          <w:rFonts w:ascii="Calibri" w:eastAsia="Calibri" w:hAnsi="Calibri" w:cs="Calibri"/>
        </w:rPr>
      </w:pPr>
    </w:p>
    <w:p w14:paraId="38FC4A96" w14:textId="41C6258C" w:rsidR="006075B8" w:rsidRPr="006075B8" w:rsidRDefault="006075B8" w:rsidP="006075B8">
      <w:pPr>
        <w:rPr>
          <w:rFonts w:ascii="Calibri" w:eastAsia="Calibri" w:hAnsi="Calibri" w:cs="Calibri"/>
        </w:rPr>
      </w:pPr>
    </w:p>
    <w:p w14:paraId="699B4984" w14:textId="05604F1C" w:rsidR="006075B8" w:rsidRPr="006075B8" w:rsidRDefault="006075B8" w:rsidP="006075B8">
      <w:pPr>
        <w:rPr>
          <w:rFonts w:ascii="Calibri" w:eastAsia="Calibri" w:hAnsi="Calibri" w:cs="Calibri"/>
        </w:rPr>
      </w:pPr>
    </w:p>
    <w:p w14:paraId="5AC785D7" w14:textId="33666A70" w:rsidR="006075B8" w:rsidRPr="006075B8" w:rsidRDefault="006075B8" w:rsidP="006075B8">
      <w:pPr>
        <w:rPr>
          <w:rFonts w:ascii="Calibri" w:eastAsia="Calibri" w:hAnsi="Calibri" w:cs="Calibri"/>
        </w:rPr>
      </w:pPr>
    </w:p>
    <w:p w14:paraId="7B0E22A6" w14:textId="685443F2" w:rsidR="006075B8" w:rsidRPr="006075B8" w:rsidRDefault="006075B8" w:rsidP="006075B8">
      <w:pPr>
        <w:rPr>
          <w:rFonts w:ascii="Calibri" w:eastAsia="Calibri" w:hAnsi="Calibri" w:cs="Calibri"/>
        </w:rPr>
      </w:pPr>
    </w:p>
    <w:p w14:paraId="03BF8EAF" w14:textId="66D17509" w:rsidR="006075B8" w:rsidRPr="006075B8" w:rsidRDefault="006075B8" w:rsidP="006075B8">
      <w:pPr>
        <w:rPr>
          <w:rFonts w:ascii="Calibri" w:eastAsia="Calibri" w:hAnsi="Calibri" w:cs="Calibri"/>
        </w:rPr>
      </w:pPr>
    </w:p>
    <w:p w14:paraId="0C83D395" w14:textId="3858B187" w:rsidR="006075B8" w:rsidRPr="006075B8" w:rsidRDefault="006075B8" w:rsidP="006075B8">
      <w:pPr>
        <w:rPr>
          <w:rFonts w:ascii="Calibri" w:eastAsia="Calibri" w:hAnsi="Calibri" w:cs="Calibri"/>
        </w:rPr>
      </w:pPr>
    </w:p>
    <w:p w14:paraId="3D9F5CF0" w14:textId="25BD3550" w:rsidR="006075B8" w:rsidRPr="006075B8" w:rsidRDefault="006075B8" w:rsidP="006075B8">
      <w:pPr>
        <w:rPr>
          <w:rFonts w:ascii="Calibri" w:eastAsia="Calibri" w:hAnsi="Calibri" w:cs="Calibri"/>
        </w:rPr>
      </w:pPr>
    </w:p>
    <w:p w14:paraId="66B2F489" w14:textId="7A5C07A1" w:rsidR="006075B8" w:rsidRPr="006075B8" w:rsidRDefault="006075B8" w:rsidP="006075B8">
      <w:pPr>
        <w:rPr>
          <w:rFonts w:ascii="Calibri" w:eastAsia="Calibri" w:hAnsi="Calibri" w:cs="Calibri"/>
        </w:rPr>
      </w:pPr>
    </w:p>
    <w:p w14:paraId="379D9FDA" w14:textId="350A4B7B" w:rsidR="006075B8" w:rsidRPr="006075B8" w:rsidRDefault="006075B8" w:rsidP="006075B8">
      <w:pPr>
        <w:rPr>
          <w:rFonts w:ascii="Calibri" w:eastAsia="Calibri" w:hAnsi="Calibri" w:cs="Calibri"/>
        </w:rPr>
      </w:pPr>
    </w:p>
    <w:p w14:paraId="66FE8CFE" w14:textId="4E73C7E9" w:rsidR="006075B8" w:rsidRPr="006075B8" w:rsidRDefault="006075B8" w:rsidP="006075B8">
      <w:pPr>
        <w:rPr>
          <w:rFonts w:ascii="Calibri" w:eastAsia="Calibri" w:hAnsi="Calibri" w:cs="Calibri"/>
        </w:rPr>
      </w:pPr>
    </w:p>
    <w:p w14:paraId="4AC9151A" w14:textId="1F3B7006" w:rsidR="006075B8" w:rsidRPr="006075B8" w:rsidRDefault="006075B8" w:rsidP="006075B8">
      <w:pPr>
        <w:rPr>
          <w:rFonts w:ascii="Calibri" w:eastAsia="Calibri" w:hAnsi="Calibri" w:cs="Calibri"/>
        </w:rPr>
      </w:pPr>
    </w:p>
    <w:p w14:paraId="46454708" w14:textId="6AC2E83A" w:rsidR="006075B8" w:rsidRPr="006075B8" w:rsidRDefault="006075B8" w:rsidP="006075B8">
      <w:pPr>
        <w:rPr>
          <w:rFonts w:ascii="Calibri" w:eastAsia="Calibri" w:hAnsi="Calibri" w:cs="Calibri"/>
        </w:rPr>
      </w:pPr>
    </w:p>
    <w:p w14:paraId="5253EF9B" w14:textId="791BF4C8" w:rsidR="006075B8" w:rsidRPr="006075B8" w:rsidRDefault="006075B8" w:rsidP="006075B8">
      <w:pPr>
        <w:rPr>
          <w:rFonts w:ascii="Calibri" w:eastAsia="Calibri" w:hAnsi="Calibri" w:cs="Calibri"/>
        </w:rPr>
      </w:pPr>
    </w:p>
    <w:p w14:paraId="408A96F1" w14:textId="1FCD5FD0" w:rsidR="006075B8" w:rsidRPr="006075B8" w:rsidRDefault="006075B8" w:rsidP="006075B8">
      <w:pPr>
        <w:rPr>
          <w:rFonts w:ascii="Calibri" w:eastAsia="Calibri" w:hAnsi="Calibri" w:cs="Calibri"/>
        </w:rPr>
      </w:pPr>
    </w:p>
    <w:p w14:paraId="24E1743F" w14:textId="78356BE0" w:rsidR="006075B8" w:rsidRPr="006075B8" w:rsidRDefault="006075B8" w:rsidP="006075B8">
      <w:pPr>
        <w:rPr>
          <w:rFonts w:ascii="Calibri" w:eastAsia="Calibri" w:hAnsi="Calibri" w:cs="Calibri"/>
        </w:rPr>
      </w:pPr>
    </w:p>
    <w:p w14:paraId="34786C28" w14:textId="0ADA1712" w:rsidR="006075B8" w:rsidRPr="006075B8" w:rsidRDefault="006075B8" w:rsidP="006075B8">
      <w:pPr>
        <w:rPr>
          <w:rFonts w:ascii="Calibri" w:eastAsia="Calibri" w:hAnsi="Calibri" w:cs="Calibri"/>
        </w:rPr>
      </w:pPr>
    </w:p>
    <w:p w14:paraId="6BB3CD87" w14:textId="6BE09286" w:rsidR="006075B8" w:rsidRPr="006075B8" w:rsidRDefault="006075B8" w:rsidP="006075B8">
      <w:pPr>
        <w:rPr>
          <w:rFonts w:ascii="Calibri" w:eastAsia="Calibri" w:hAnsi="Calibri" w:cs="Calibri"/>
        </w:rPr>
      </w:pPr>
    </w:p>
    <w:p w14:paraId="216220D5" w14:textId="4C92527C" w:rsidR="006075B8" w:rsidRPr="006075B8" w:rsidRDefault="006075B8" w:rsidP="006075B8">
      <w:pPr>
        <w:rPr>
          <w:rFonts w:ascii="Calibri" w:eastAsia="Calibri" w:hAnsi="Calibri" w:cs="Calibri"/>
        </w:rPr>
      </w:pPr>
    </w:p>
    <w:p w14:paraId="24734759" w14:textId="7584F52D" w:rsidR="006075B8" w:rsidRPr="006075B8" w:rsidRDefault="006075B8" w:rsidP="006075B8">
      <w:pPr>
        <w:rPr>
          <w:rFonts w:ascii="Calibri" w:eastAsia="Calibri" w:hAnsi="Calibri" w:cs="Calibri"/>
        </w:rPr>
      </w:pPr>
    </w:p>
    <w:p w14:paraId="08BEA302" w14:textId="14802752" w:rsidR="006075B8" w:rsidRPr="006075B8" w:rsidRDefault="006075B8" w:rsidP="006075B8">
      <w:pPr>
        <w:rPr>
          <w:rFonts w:ascii="Calibri" w:eastAsia="Calibri" w:hAnsi="Calibri" w:cs="Calibri"/>
        </w:rPr>
      </w:pPr>
    </w:p>
    <w:p w14:paraId="137132FC" w14:textId="78BD97E1" w:rsidR="006075B8" w:rsidRPr="006075B8" w:rsidRDefault="006075B8" w:rsidP="006075B8">
      <w:pPr>
        <w:rPr>
          <w:rFonts w:ascii="Calibri" w:eastAsia="Calibri" w:hAnsi="Calibri" w:cs="Calibri"/>
        </w:rPr>
      </w:pPr>
    </w:p>
    <w:p w14:paraId="1C7884A2" w14:textId="5684F1EC" w:rsidR="006075B8" w:rsidRPr="006075B8" w:rsidRDefault="006075B8" w:rsidP="006075B8">
      <w:pPr>
        <w:rPr>
          <w:rFonts w:ascii="Calibri" w:eastAsia="Calibri" w:hAnsi="Calibri" w:cs="Calibri"/>
        </w:rPr>
      </w:pPr>
    </w:p>
    <w:p w14:paraId="4541D7FB" w14:textId="77777777" w:rsidR="006075B8" w:rsidRPr="006075B8" w:rsidRDefault="006075B8" w:rsidP="006075B8">
      <w:pPr>
        <w:rPr>
          <w:rFonts w:ascii="Calibri" w:eastAsia="Calibri" w:hAnsi="Calibri" w:cs="Calibri"/>
        </w:rPr>
      </w:pPr>
    </w:p>
    <w:sectPr w:rsidR="006075B8" w:rsidRPr="006075B8" w:rsidSect="009A442A">
      <w:footerReference w:type="default" r:id="rId11"/>
      <w:headerReference w:type="first" r:id="rId12"/>
      <w:pgSz w:w="11906" w:h="16838"/>
      <w:pgMar w:top="1134" w:right="991" w:bottom="993" w:left="851" w:header="709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2B172" w14:textId="77777777" w:rsidR="00FB3CB7" w:rsidRDefault="00FB3CB7">
      <w:pPr>
        <w:rPr>
          <w:rFonts w:hint="eastAsia"/>
        </w:rPr>
      </w:pPr>
      <w:r>
        <w:separator/>
      </w:r>
    </w:p>
  </w:endnote>
  <w:endnote w:type="continuationSeparator" w:id="0">
    <w:p w14:paraId="2B026390" w14:textId="77777777" w:rsidR="00FB3CB7" w:rsidRDefault="00FB3CB7">
      <w:pPr>
        <w:rPr>
          <w:rFonts w:hint="eastAsia"/>
        </w:rPr>
      </w:pPr>
      <w:r>
        <w:continuationSeparator/>
      </w:r>
    </w:p>
  </w:endnote>
  <w:endnote w:type="continuationNotice" w:id="1">
    <w:p w14:paraId="771623E4" w14:textId="77777777" w:rsidR="00FB3CB7" w:rsidRDefault="00FB3CB7">
      <w:pPr>
        <w:rPr>
          <w:rFonts w:hint="eastAsi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charset w:val="00"/>
    <w:family w:val="roman"/>
    <w:pitch w:val="default"/>
  </w:font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mbria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Look w:val="04A0" w:firstRow="1" w:lastRow="0" w:firstColumn="1" w:lastColumn="0" w:noHBand="0" w:noVBand="1"/>
    </w:tblPr>
    <w:tblGrid>
      <w:gridCol w:w="3686"/>
      <w:gridCol w:w="2324"/>
      <w:gridCol w:w="3006"/>
    </w:tblGrid>
    <w:tr w:rsidR="007D4E87" w14:paraId="3991B172" w14:textId="77777777">
      <w:tc>
        <w:tcPr>
          <w:tcW w:w="368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B3FAC07" w14:textId="54FF7505" w:rsidR="007D4E87" w:rsidRPr="004E3AC9" w:rsidRDefault="00604E6D">
          <w:pPr>
            <w:pStyle w:val="Footer"/>
            <w:rPr>
              <w:rFonts w:asciiTheme="majorHAnsi" w:hAnsiTheme="majorHAnsi" w:cstheme="majorHAnsi"/>
              <w:sz w:val="18"/>
              <w:szCs w:val="18"/>
            </w:rPr>
          </w:pPr>
          <w:r w:rsidRPr="004E3AC9">
            <w:rPr>
              <w:rFonts w:asciiTheme="majorHAnsi" w:hAnsiTheme="majorHAnsi" w:cstheme="majorHAnsi"/>
              <w:color w:val="808080" w:themeColor="background1" w:themeShade="80"/>
              <w:sz w:val="18"/>
              <w:szCs w:val="18"/>
            </w:rPr>
            <w:t xml:space="preserve">Filename: </w:t>
          </w:r>
          <w:r w:rsidR="004E3AC9" w:rsidRPr="004E3AC9">
            <w:rPr>
              <w:rFonts w:asciiTheme="majorHAnsi" w:hAnsiTheme="majorHAnsi" w:cstheme="majorHAnsi"/>
              <w:color w:val="808080" w:themeColor="background1" w:themeShade="80"/>
              <w:sz w:val="18"/>
              <w:szCs w:val="18"/>
            </w:rPr>
            <w:fldChar w:fldCharType="begin"/>
          </w:r>
          <w:r w:rsidR="004E3AC9" w:rsidRPr="004E3AC9">
            <w:rPr>
              <w:rFonts w:asciiTheme="majorHAnsi" w:hAnsiTheme="majorHAnsi" w:cstheme="majorHAnsi"/>
              <w:color w:val="808080" w:themeColor="background1" w:themeShade="80"/>
              <w:sz w:val="18"/>
              <w:szCs w:val="18"/>
            </w:rPr>
            <w:instrText xml:space="preserve"> FILENAME \* MERGEFORMAT </w:instrText>
          </w:r>
          <w:r w:rsidR="004E3AC9" w:rsidRPr="004E3AC9">
            <w:rPr>
              <w:rFonts w:asciiTheme="majorHAnsi" w:hAnsiTheme="majorHAnsi" w:cstheme="majorHAnsi"/>
              <w:color w:val="808080" w:themeColor="background1" w:themeShade="80"/>
              <w:sz w:val="18"/>
              <w:szCs w:val="18"/>
            </w:rPr>
            <w:fldChar w:fldCharType="separate"/>
          </w:r>
          <w:r w:rsidR="00A4718F">
            <w:rPr>
              <w:rFonts w:asciiTheme="majorHAnsi" w:hAnsiTheme="majorHAnsi" w:cstheme="majorHAnsi"/>
              <w:noProof/>
              <w:color w:val="808080" w:themeColor="background1" w:themeShade="80"/>
              <w:sz w:val="18"/>
              <w:szCs w:val="18"/>
            </w:rPr>
            <w:t xml:space="preserve">2022 </w:t>
          </w:r>
          <w:r w:rsidR="00BC71D0">
            <w:rPr>
              <w:rFonts w:asciiTheme="majorHAnsi" w:hAnsiTheme="majorHAnsi" w:cstheme="majorHAnsi"/>
              <w:noProof/>
              <w:color w:val="808080" w:themeColor="background1" w:themeShade="80"/>
              <w:sz w:val="18"/>
              <w:szCs w:val="18"/>
            </w:rPr>
            <w:t>C</w:t>
          </w:r>
          <w:r w:rsidR="00A4718F">
            <w:rPr>
              <w:rFonts w:asciiTheme="majorHAnsi" w:hAnsiTheme="majorHAnsi" w:cstheme="majorHAnsi"/>
              <w:noProof/>
              <w:color w:val="808080" w:themeColor="background1" w:themeShade="80"/>
              <w:sz w:val="18"/>
              <w:szCs w:val="18"/>
            </w:rPr>
            <w:t>CDM Job Description  for publication</w:t>
          </w:r>
          <w:r w:rsidR="004E3AC9" w:rsidRPr="004E3AC9">
            <w:rPr>
              <w:rFonts w:asciiTheme="majorHAnsi" w:hAnsiTheme="majorHAnsi" w:cstheme="majorHAnsi"/>
              <w:color w:val="808080" w:themeColor="background1" w:themeShade="80"/>
              <w:sz w:val="18"/>
              <w:szCs w:val="18"/>
            </w:rPr>
            <w:fldChar w:fldCharType="end"/>
          </w:r>
        </w:p>
      </w:tc>
      <w:tc>
        <w:tcPr>
          <w:tcW w:w="232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4B76561" w14:textId="77777777" w:rsidR="007D4E87" w:rsidRPr="004E3AC9" w:rsidRDefault="00604E6D">
          <w:pPr>
            <w:pStyle w:val="Footer"/>
            <w:rPr>
              <w:rFonts w:asciiTheme="majorHAnsi" w:hAnsiTheme="majorHAnsi" w:cstheme="majorHAnsi"/>
              <w:color w:val="808080" w:themeColor="background1" w:themeShade="80"/>
              <w:sz w:val="18"/>
              <w:szCs w:val="18"/>
            </w:rPr>
          </w:pPr>
          <w:r w:rsidRPr="004E3AC9">
            <w:rPr>
              <w:rFonts w:asciiTheme="majorHAnsi" w:hAnsiTheme="majorHAnsi" w:cstheme="majorHAnsi"/>
              <w:color w:val="808080" w:themeColor="background1" w:themeShade="80"/>
              <w:sz w:val="18"/>
              <w:szCs w:val="18"/>
            </w:rPr>
            <w:t xml:space="preserve">Version: </w:t>
          </w:r>
          <w:r w:rsidR="009B567F">
            <w:rPr>
              <w:rFonts w:asciiTheme="majorHAnsi" w:hAnsiTheme="majorHAnsi" w:cstheme="majorHAnsi"/>
              <w:color w:val="808080" w:themeColor="background1" w:themeShade="80"/>
              <w:sz w:val="18"/>
              <w:szCs w:val="18"/>
            </w:rPr>
            <w:t>1</w:t>
          </w:r>
        </w:p>
      </w:tc>
      <w:tc>
        <w:tcPr>
          <w:tcW w:w="300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AB9161A" w14:textId="42A96BF4" w:rsidR="007D4E87" w:rsidRPr="004E3AC9" w:rsidRDefault="00604E6D">
          <w:pPr>
            <w:pStyle w:val="Footer"/>
            <w:rPr>
              <w:rFonts w:asciiTheme="majorHAnsi" w:hAnsiTheme="majorHAnsi" w:cstheme="majorHAnsi"/>
              <w:sz w:val="18"/>
              <w:szCs w:val="18"/>
            </w:rPr>
          </w:pPr>
          <w:r w:rsidRPr="004E3AC9">
            <w:rPr>
              <w:rFonts w:asciiTheme="majorHAnsi" w:hAnsiTheme="majorHAnsi" w:cstheme="majorHAnsi"/>
              <w:color w:val="808080" w:themeColor="background1" w:themeShade="80"/>
              <w:sz w:val="18"/>
              <w:szCs w:val="18"/>
            </w:rPr>
            <w:t xml:space="preserve">Date: </w:t>
          </w:r>
          <w:r w:rsidRPr="004E3AC9">
            <w:rPr>
              <w:rFonts w:asciiTheme="majorHAnsi" w:hAnsiTheme="majorHAnsi" w:cstheme="majorHAnsi"/>
              <w:color w:val="808080" w:themeColor="background1" w:themeShade="80"/>
              <w:sz w:val="18"/>
              <w:szCs w:val="18"/>
            </w:rPr>
            <w:fldChar w:fldCharType="begin"/>
          </w:r>
          <w:r w:rsidRPr="004E3AC9">
            <w:rPr>
              <w:rFonts w:asciiTheme="majorHAnsi" w:hAnsiTheme="majorHAnsi" w:cstheme="majorHAnsi"/>
              <w:sz w:val="18"/>
              <w:szCs w:val="18"/>
            </w:rPr>
            <w:instrText>DATE \@"dd\/MM\/yyyy"</w:instrText>
          </w:r>
          <w:r w:rsidRPr="004E3AC9">
            <w:rPr>
              <w:rFonts w:asciiTheme="majorHAnsi" w:hAnsiTheme="majorHAnsi" w:cstheme="majorHAnsi"/>
              <w:sz w:val="18"/>
              <w:szCs w:val="18"/>
            </w:rPr>
            <w:fldChar w:fldCharType="separate"/>
          </w:r>
          <w:r w:rsidR="006075B8">
            <w:rPr>
              <w:rFonts w:asciiTheme="majorHAnsi" w:hAnsiTheme="majorHAnsi" w:cstheme="majorHAnsi"/>
              <w:noProof/>
              <w:sz w:val="18"/>
              <w:szCs w:val="18"/>
            </w:rPr>
            <w:t>07/06/2022</w:t>
          </w:r>
          <w:r w:rsidRPr="004E3AC9">
            <w:rPr>
              <w:rFonts w:asciiTheme="majorHAnsi" w:hAnsiTheme="majorHAnsi" w:cstheme="majorHAnsi"/>
              <w:sz w:val="18"/>
              <w:szCs w:val="18"/>
            </w:rPr>
            <w:fldChar w:fldCharType="end"/>
          </w:r>
        </w:p>
      </w:tc>
    </w:tr>
    <w:tr w:rsidR="007D4E87" w14:paraId="51D349FE" w14:textId="77777777">
      <w:tc>
        <w:tcPr>
          <w:tcW w:w="368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5513FA0" w14:textId="77777777" w:rsidR="007D4E87" w:rsidRPr="004E3AC9" w:rsidRDefault="00604E6D">
          <w:pPr>
            <w:pStyle w:val="Footer"/>
            <w:rPr>
              <w:rFonts w:asciiTheme="majorHAnsi" w:hAnsiTheme="majorHAnsi" w:cstheme="majorHAnsi"/>
              <w:color w:val="808080" w:themeColor="background1" w:themeShade="80"/>
              <w:sz w:val="18"/>
              <w:szCs w:val="18"/>
            </w:rPr>
          </w:pPr>
          <w:r w:rsidRPr="004E3AC9">
            <w:rPr>
              <w:rFonts w:asciiTheme="majorHAnsi" w:hAnsiTheme="majorHAnsi" w:cstheme="majorHAnsi"/>
              <w:color w:val="808080" w:themeColor="background1" w:themeShade="80"/>
              <w:sz w:val="18"/>
              <w:szCs w:val="18"/>
            </w:rPr>
            <w:t>Produced by</w:t>
          </w:r>
          <w:proofErr w:type="gramStart"/>
          <w:r w:rsidRPr="004E3AC9">
            <w:rPr>
              <w:rFonts w:asciiTheme="majorHAnsi" w:hAnsiTheme="majorHAnsi" w:cstheme="majorHAnsi"/>
              <w:color w:val="808080" w:themeColor="background1" w:themeShade="80"/>
              <w:sz w:val="18"/>
              <w:szCs w:val="18"/>
            </w:rPr>
            <w:t>: :</w:t>
          </w:r>
          <w:r w:rsidR="009B567F">
            <w:rPr>
              <w:rFonts w:asciiTheme="majorHAnsi" w:hAnsiTheme="majorHAnsi" w:cstheme="majorHAnsi"/>
              <w:color w:val="808080" w:themeColor="background1" w:themeShade="80"/>
              <w:sz w:val="18"/>
              <w:szCs w:val="18"/>
            </w:rPr>
            <w:t>S</w:t>
          </w:r>
          <w:r w:rsidRPr="004E3AC9">
            <w:rPr>
              <w:rFonts w:asciiTheme="majorHAnsi" w:hAnsiTheme="majorHAnsi" w:cstheme="majorHAnsi"/>
              <w:color w:val="808080" w:themeColor="background1" w:themeShade="80"/>
              <w:sz w:val="18"/>
              <w:szCs w:val="18"/>
            </w:rPr>
            <w:t>A</w:t>
          </w:r>
          <w:proofErr w:type="gramEnd"/>
        </w:p>
      </w:tc>
      <w:tc>
        <w:tcPr>
          <w:tcW w:w="232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sdt>
          <w:sdtPr>
            <w:rPr>
              <w:rFonts w:asciiTheme="majorHAnsi" w:hAnsiTheme="majorHAnsi" w:cstheme="majorHAnsi"/>
              <w:sz w:val="18"/>
              <w:szCs w:val="18"/>
            </w:rPr>
            <w:id w:val="21996682"/>
            <w:docPartObj>
              <w:docPartGallery w:val="Page Numbers (Top of Page)"/>
              <w:docPartUnique/>
            </w:docPartObj>
          </w:sdtPr>
          <w:sdtEndPr/>
          <w:sdtContent>
            <w:p w14:paraId="3902B577" w14:textId="77777777" w:rsidR="007D4E87" w:rsidRPr="004E3AC9" w:rsidRDefault="00604E6D">
              <w:pPr>
                <w:pStyle w:val="Header"/>
                <w:rPr>
                  <w:rFonts w:asciiTheme="majorHAnsi" w:hAnsiTheme="majorHAnsi" w:cstheme="majorHAnsi"/>
                  <w:sz w:val="18"/>
                  <w:szCs w:val="18"/>
                </w:rPr>
              </w:pPr>
              <w:r w:rsidRPr="004E3AC9">
                <w:rPr>
                  <w:rFonts w:asciiTheme="majorHAnsi" w:hAnsiTheme="majorHAnsi" w:cstheme="majorHAnsi"/>
                  <w:color w:val="808080" w:themeColor="background1" w:themeShade="80"/>
                  <w:sz w:val="18"/>
                  <w:szCs w:val="18"/>
                </w:rPr>
                <w:t xml:space="preserve">Page </w:t>
              </w:r>
              <w:r w:rsidRPr="004E3AC9">
                <w:rPr>
                  <w:rFonts w:asciiTheme="majorHAnsi" w:hAnsiTheme="majorHAnsi" w:cstheme="majorHAnsi"/>
                  <w:color w:val="808080" w:themeColor="background1" w:themeShade="80"/>
                  <w:sz w:val="18"/>
                  <w:szCs w:val="18"/>
                </w:rPr>
                <w:fldChar w:fldCharType="begin"/>
              </w:r>
              <w:r w:rsidRPr="004E3AC9">
                <w:rPr>
                  <w:rFonts w:asciiTheme="majorHAnsi" w:hAnsiTheme="majorHAnsi" w:cstheme="majorHAnsi"/>
                  <w:sz w:val="18"/>
                  <w:szCs w:val="18"/>
                </w:rPr>
                <w:instrText>PAGE</w:instrText>
              </w:r>
              <w:r w:rsidRPr="004E3AC9">
                <w:rPr>
                  <w:rFonts w:asciiTheme="majorHAnsi" w:hAnsiTheme="majorHAnsi" w:cstheme="majorHAnsi"/>
                  <w:sz w:val="18"/>
                  <w:szCs w:val="18"/>
                </w:rPr>
                <w:fldChar w:fldCharType="separate"/>
              </w:r>
              <w:r w:rsidR="00FE2373">
                <w:rPr>
                  <w:rFonts w:asciiTheme="majorHAnsi" w:hAnsiTheme="majorHAnsi" w:cstheme="majorHAnsi"/>
                  <w:noProof/>
                  <w:sz w:val="18"/>
                  <w:szCs w:val="18"/>
                </w:rPr>
                <w:t>4</w:t>
              </w:r>
              <w:r w:rsidRPr="004E3AC9">
                <w:rPr>
                  <w:rFonts w:asciiTheme="majorHAnsi" w:hAnsiTheme="majorHAnsi" w:cstheme="majorHAnsi"/>
                  <w:sz w:val="18"/>
                  <w:szCs w:val="18"/>
                </w:rPr>
                <w:fldChar w:fldCharType="end"/>
              </w:r>
              <w:r w:rsidRPr="004E3AC9">
                <w:rPr>
                  <w:rFonts w:asciiTheme="majorHAnsi" w:hAnsiTheme="majorHAnsi" w:cstheme="majorHAnsi"/>
                  <w:color w:val="808080" w:themeColor="background1" w:themeShade="80"/>
                  <w:sz w:val="18"/>
                  <w:szCs w:val="18"/>
                </w:rPr>
                <w:t xml:space="preserve"> of </w:t>
              </w:r>
              <w:r w:rsidRPr="004E3AC9">
                <w:rPr>
                  <w:rFonts w:asciiTheme="majorHAnsi" w:hAnsiTheme="majorHAnsi" w:cstheme="majorHAnsi"/>
                  <w:color w:val="808080" w:themeColor="background1" w:themeShade="80"/>
                  <w:sz w:val="18"/>
                  <w:szCs w:val="18"/>
                </w:rPr>
                <w:fldChar w:fldCharType="begin"/>
              </w:r>
              <w:r w:rsidRPr="004E3AC9">
                <w:rPr>
                  <w:rFonts w:asciiTheme="majorHAnsi" w:hAnsiTheme="majorHAnsi" w:cstheme="majorHAnsi"/>
                  <w:sz w:val="18"/>
                  <w:szCs w:val="18"/>
                </w:rPr>
                <w:instrText>NUMPAGES</w:instrText>
              </w:r>
              <w:r w:rsidRPr="004E3AC9">
                <w:rPr>
                  <w:rFonts w:asciiTheme="majorHAnsi" w:hAnsiTheme="majorHAnsi" w:cstheme="majorHAnsi"/>
                  <w:sz w:val="18"/>
                  <w:szCs w:val="18"/>
                </w:rPr>
                <w:fldChar w:fldCharType="separate"/>
              </w:r>
              <w:r w:rsidR="00FE2373">
                <w:rPr>
                  <w:rFonts w:asciiTheme="majorHAnsi" w:hAnsiTheme="majorHAnsi" w:cstheme="majorHAnsi"/>
                  <w:noProof/>
                  <w:sz w:val="18"/>
                  <w:szCs w:val="18"/>
                </w:rPr>
                <w:t>4</w:t>
              </w:r>
              <w:r w:rsidRPr="004E3AC9">
                <w:rPr>
                  <w:rFonts w:asciiTheme="majorHAnsi" w:hAnsiTheme="majorHAnsi" w:cstheme="majorHAnsi"/>
                  <w:sz w:val="18"/>
                  <w:szCs w:val="18"/>
                </w:rPr>
                <w:fldChar w:fldCharType="end"/>
              </w:r>
            </w:p>
          </w:sdtContent>
        </w:sdt>
      </w:tc>
      <w:tc>
        <w:tcPr>
          <w:tcW w:w="300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7F875FD" w14:textId="77777777" w:rsidR="007D4E87" w:rsidRPr="004E3AC9" w:rsidRDefault="00604E6D">
          <w:pPr>
            <w:pStyle w:val="Footer"/>
            <w:rPr>
              <w:rFonts w:asciiTheme="majorHAnsi" w:hAnsiTheme="majorHAnsi" w:cstheme="majorHAnsi"/>
              <w:color w:val="808080" w:themeColor="background1" w:themeShade="80"/>
              <w:sz w:val="18"/>
              <w:szCs w:val="18"/>
            </w:rPr>
          </w:pPr>
          <w:r w:rsidRPr="004E3AC9">
            <w:rPr>
              <w:rFonts w:asciiTheme="majorHAnsi" w:hAnsiTheme="majorHAnsi" w:cstheme="majorHAnsi"/>
              <w:color w:val="808080" w:themeColor="background1" w:themeShade="80"/>
              <w:sz w:val="18"/>
              <w:szCs w:val="18"/>
            </w:rPr>
            <w:t>Review date: n/a</w:t>
          </w:r>
        </w:p>
      </w:tc>
    </w:tr>
  </w:tbl>
  <w:p w14:paraId="31CA825F" w14:textId="77777777" w:rsidR="007D4E87" w:rsidRDefault="007D4E87">
    <w:pPr>
      <w:pStyle w:val="Footer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3F6E2" w14:textId="77777777" w:rsidR="00FB3CB7" w:rsidRDefault="00FB3CB7">
      <w:pPr>
        <w:rPr>
          <w:rFonts w:hint="eastAsia"/>
        </w:rPr>
      </w:pPr>
      <w:r>
        <w:separator/>
      </w:r>
    </w:p>
  </w:footnote>
  <w:footnote w:type="continuationSeparator" w:id="0">
    <w:p w14:paraId="1FB50D78" w14:textId="77777777" w:rsidR="00FB3CB7" w:rsidRDefault="00FB3CB7">
      <w:pPr>
        <w:rPr>
          <w:rFonts w:hint="eastAsia"/>
        </w:rPr>
      </w:pPr>
      <w:r>
        <w:continuationSeparator/>
      </w:r>
    </w:p>
  </w:footnote>
  <w:footnote w:type="continuationNotice" w:id="1">
    <w:p w14:paraId="48760F1D" w14:textId="77777777" w:rsidR="00FB3CB7" w:rsidRDefault="00FB3CB7">
      <w:pPr>
        <w:rPr>
          <w:rFonts w:hint="eastAsi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1818C" w14:textId="77777777" w:rsidR="007D4E87" w:rsidRDefault="00604E6D">
    <w:pPr>
      <w:pStyle w:val="Title"/>
      <w:rPr>
        <w:rFonts w:ascii="Calibri" w:hAnsi="Calibri"/>
      </w:rPr>
    </w:pPr>
    <w:r>
      <w:rPr>
        <w:noProof/>
        <w:lang w:val="en-GB" w:bidi="ar-SA"/>
      </w:rPr>
      <w:drawing>
        <wp:anchor distT="0" distB="0" distL="114300" distR="114300" simplePos="0" relativeHeight="251658240" behindDoc="1" locked="0" layoutInCell="1" allowOverlap="1" wp14:anchorId="7611D705" wp14:editId="2572CFB5">
          <wp:simplePos x="0" y="0"/>
          <wp:positionH relativeFrom="column">
            <wp:posOffset>5404485</wp:posOffset>
          </wp:positionH>
          <wp:positionV relativeFrom="paragraph">
            <wp:posOffset>-234315</wp:posOffset>
          </wp:positionV>
          <wp:extent cx="689610" cy="695325"/>
          <wp:effectExtent l="0" t="0" r="0" b="0"/>
          <wp:wrapNone/>
          <wp:docPr id="6" name="Picture 6" descr="C:\Users\Alan\Documents\SF Current Office Records\Administrator\Forms &amp; Logos\Logos\SF Logo 2014\SF logo no wor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:\Users\Alan\Documents\SF Current Office Records\Administrator\Forms &amp; Logos\Logos\SF Logo 2014\SF logo no words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sz w:val="32"/>
        <w:szCs w:val="32"/>
      </w:rPr>
      <w:t>Scottish Fencing</w:t>
    </w:r>
  </w:p>
  <w:p w14:paraId="36739347" w14:textId="5272533B" w:rsidR="007D4E87" w:rsidRDefault="00604E6D">
    <w:pPr>
      <w:pStyle w:val="Title"/>
      <w:rPr>
        <w:rFonts w:ascii="Calibri" w:hAnsi="Calibri"/>
        <w:sz w:val="32"/>
        <w:szCs w:val="32"/>
      </w:rPr>
    </w:pPr>
    <w:r>
      <w:rPr>
        <w:rFonts w:ascii="Calibri" w:hAnsi="Calibri"/>
        <w:sz w:val="32"/>
        <w:szCs w:val="32"/>
      </w:rPr>
      <w:t>Job Descri</w:t>
    </w:r>
    <w:r w:rsidR="008E3B4E">
      <w:rPr>
        <w:rFonts w:ascii="Calibri" w:hAnsi="Calibri"/>
        <w:sz w:val="32"/>
        <w:szCs w:val="32"/>
      </w:rPr>
      <w:t xml:space="preserve">ption – </w:t>
    </w:r>
    <w:r w:rsidR="003606BF">
      <w:rPr>
        <w:rFonts w:ascii="Calibri" w:hAnsi="Calibri"/>
        <w:sz w:val="32"/>
        <w:szCs w:val="32"/>
      </w:rPr>
      <w:t xml:space="preserve">Club and </w:t>
    </w:r>
    <w:r w:rsidR="006F736E">
      <w:rPr>
        <w:rFonts w:ascii="Calibri" w:hAnsi="Calibri"/>
        <w:sz w:val="32"/>
        <w:szCs w:val="32"/>
      </w:rPr>
      <w:t>C</w:t>
    </w:r>
    <w:r w:rsidR="00FF7806">
      <w:rPr>
        <w:rFonts w:ascii="Calibri" w:hAnsi="Calibri"/>
        <w:sz w:val="32"/>
        <w:szCs w:val="32"/>
      </w:rPr>
      <w:t xml:space="preserve">ommunity </w:t>
    </w:r>
    <w:r w:rsidR="006F736E">
      <w:rPr>
        <w:rFonts w:ascii="Calibri" w:hAnsi="Calibri"/>
        <w:sz w:val="32"/>
        <w:szCs w:val="32"/>
      </w:rPr>
      <w:t>D</w:t>
    </w:r>
    <w:r w:rsidR="00FF7806">
      <w:rPr>
        <w:rFonts w:ascii="Calibri" w:hAnsi="Calibri"/>
        <w:sz w:val="32"/>
        <w:szCs w:val="32"/>
      </w:rPr>
      <w:t>evelopment</w:t>
    </w:r>
    <w:r w:rsidR="008E3B4E">
      <w:rPr>
        <w:rFonts w:ascii="Calibri" w:hAnsi="Calibri"/>
        <w:sz w:val="32"/>
        <w:szCs w:val="32"/>
      </w:rPr>
      <w:t xml:space="preserve"> Manager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6699"/>
    <w:multiLevelType w:val="hybridMultilevel"/>
    <w:tmpl w:val="FFFFFFFF"/>
    <w:lvl w:ilvl="0" w:tplc="7B8ABC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8A34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E2D7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C45C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A844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BA58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7E11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AEA7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A265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74E9F"/>
    <w:multiLevelType w:val="hybridMultilevel"/>
    <w:tmpl w:val="FFFFFFFF"/>
    <w:lvl w:ilvl="0" w:tplc="DDD82C1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D5286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D2FD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4635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960F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D65C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68CA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BE4D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2017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47D7F"/>
    <w:multiLevelType w:val="hybridMultilevel"/>
    <w:tmpl w:val="FFFFFFFF"/>
    <w:lvl w:ilvl="0" w:tplc="7A2ED8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96CC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62C8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2C81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C262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4ECE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3868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229D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CC42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83FE9"/>
    <w:multiLevelType w:val="hybridMultilevel"/>
    <w:tmpl w:val="FFFFFFFF"/>
    <w:lvl w:ilvl="0" w:tplc="1BB0B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20DE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DEB4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989B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3A68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F3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0C87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8EA0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6C83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862DD"/>
    <w:multiLevelType w:val="hybridMultilevel"/>
    <w:tmpl w:val="FFFFFFFF"/>
    <w:lvl w:ilvl="0" w:tplc="E9B8DE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E0F4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AE20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0039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50CD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F0A4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F09B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8255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6485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B6CFF"/>
    <w:multiLevelType w:val="hybridMultilevel"/>
    <w:tmpl w:val="852E9FA4"/>
    <w:lvl w:ilvl="0" w:tplc="3CBA2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A8F1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AE0F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A69F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ACB9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243D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1AB9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9248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24C9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F2337"/>
    <w:multiLevelType w:val="hybridMultilevel"/>
    <w:tmpl w:val="FFFFFFFF"/>
    <w:lvl w:ilvl="0" w:tplc="6E24BB8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E9022AC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9FB422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160C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5668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6099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04CC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B64E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A214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A04A0"/>
    <w:multiLevelType w:val="hybridMultilevel"/>
    <w:tmpl w:val="FFFFFFFF"/>
    <w:lvl w:ilvl="0" w:tplc="3AAEA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CEDC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702A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A66E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D272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643C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76F9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4821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4CF4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E0E20"/>
    <w:multiLevelType w:val="multilevel"/>
    <w:tmpl w:val="4E12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8D5014F"/>
    <w:multiLevelType w:val="hybridMultilevel"/>
    <w:tmpl w:val="FFFFFFFF"/>
    <w:lvl w:ilvl="0" w:tplc="B2447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ACEA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6ADC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88F8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E6CC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0E15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98E4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2453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CCDC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A3A6E"/>
    <w:multiLevelType w:val="multilevel"/>
    <w:tmpl w:val="9A9CFD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3067B87"/>
    <w:multiLevelType w:val="hybridMultilevel"/>
    <w:tmpl w:val="FFFFFFFF"/>
    <w:lvl w:ilvl="0" w:tplc="562C59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E4ABC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C494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FC9D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D4B6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72F6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985B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4857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7814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7626C1"/>
    <w:multiLevelType w:val="multilevel"/>
    <w:tmpl w:val="0AA8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5C13CEC"/>
    <w:multiLevelType w:val="hybridMultilevel"/>
    <w:tmpl w:val="FFFFFFFF"/>
    <w:lvl w:ilvl="0" w:tplc="F146B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82EB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065A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B4A0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2EDB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1895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AE33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EAF3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685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A592F"/>
    <w:multiLevelType w:val="hybridMultilevel"/>
    <w:tmpl w:val="FFFFFFFF"/>
    <w:lvl w:ilvl="0" w:tplc="50C4C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6869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7A7D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98C7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74FA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60F2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920B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A664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EC43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36D92"/>
    <w:multiLevelType w:val="hybridMultilevel"/>
    <w:tmpl w:val="FFFFFFFF"/>
    <w:lvl w:ilvl="0" w:tplc="B358B37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73E040E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E6062C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C16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40C5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7C63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0ED5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B245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4A2B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D3450D"/>
    <w:multiLevelType w:val="multilevel"/>
    <w:tmpl w:val="92CE4C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230768604">
    <w:abstractNumId w:val="5"/>
  </w:num>
  <w:num w:numId="2" w16cid:durableId="816190245">
    <w:abstractNumId w:val="8"/>
  </w:num>
  <w:num w:numId="3" w16cid:durableId="129062075">
    <w:abstractNumId w:val="12"/>
  </w:num>
  <w:num w:numId="4" w16cid:durableId="1434587980">
    <w:abstractNumId w:val="10"/>
  </w:num>
  <w:num w:numId="5" w16cid:durableId="1489830290">
    <w:abstractNumId w:val="16"/>
  </w:num>
  <w:num w:numId="6" w16cid:durableId="54546887">
    <w:abstractNumId w:val="14"/>
  </w:num>
  <w:num w:numId="7" w16cid:durableId="683751395">
    <w:abstractNumId w:val="0"/>
  </w:num>
  <w:num w:numId="8" w16cid:durableId="964311807">
    <w:abstractNumId w:val="7"/>
  </w:num>
  <w:num w:numId="9" w16cid:durableId="904024299">
    <w:abstractNumId w:val="4"/>
  </w:num>
  <w:num w:numId="10" w16cid:durableId="1434857103">
    <w:abstractNumId w:val="15"/>
  </w:num>
  <w:num w:numId="11" w16cid:durableId="1021469751">
    <w:abstractNumId w:val="1"/>
  </w:num>
  <w:num w:numId="12" w16cid:durableId="446003353">
    <w:abstractNumId w:val="13"/>
  </w:num>
  <w:num w:numId="13" w16cid:durableId="1684673532">
    <w:abstractNumId w:val="9"/>
  </w:num>
  <w:num w:numId="14" w16cid:durableId="319966872">
    <w:abstractNumId w:val="3"/>
  </w:num>
  <w:num w:numId="15" w16cid:durableId="1873108860">
    <w:abstractNumId w:val="2"/>
  </w:num>
  <w:num w:numId="16" w16cid:durableId="1969234865">
    <w:abstractNumId w:val="6"/>
  </w:num>
  <w:num w:numId="17" w16cid:durableId="13756132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E87"/>
    <w:rsid w:val="000143E3"/>
    <w:rsid w:val="00015751"/>
    <w:rsid w:val="00090647"/>
    <w:rsid w:val="000B6FF8"/>
    <w:rsid w:val="000D0ADA"/>
    <w:rsid w:val="000E02D1"/>
    <w:rsid w:val="00136093"/>
    <w:rsid w:val="00137C0E"/>
    <w:rsid w:val="001577EE"/>
    <w:rsid w:val="00171760"/>
    <w:rsid w:val="00174C00"/>
    <w:rsid w:val="001751C9"/>
    <w:rsid w:val="001B2452"/>
    <w:rsid w:val="001C376A"/>
    <w:rsid w:val="002069A1"/>
    <w:rsid w:val="00221D8F"/>
    <w:rsid w:val="002428EA"/>
    <w:rsid w:val="002478BF"/>
    <w:rsid w:val="002524D3"/>
    <w:rsid w:val="0026199C"/>
    <w:rsid w:val="00275ABF"/>
    <w:rsid w:val="002A4A48"/>
    <w:rsid w:val="002A7AEF"/>
    <w:rsid w:val="002B6B8A"/>
    <w:rsid w:val="002C1B00"/>
    <w:rsid w:val="002D071F"/>
    <w:rsid w:val="002D4A7A"/>
    <w:rsid w:val="002F3E8F"/>
    <w:rsid w:val="003134C2"/>
    <w:rsid w:val="00347BBD"/>
    <w:rsid w:val="00357038"/>
    <w:rsid w:val="003606BF"/>
    <w:rsid w:val="003843FB"/>
    <w:rsid w:val="003A6147"/>
    <w:rsid w:val="003B57A3"/>
    <w:rsid w:val="003B5C6C"/>
    <w:rsid w:val="003C6573"/>
    <w:rsid w:val="003E025A"/>
    <w:rsid w:val="004501ED"/>
    <w:rsid w:val="0045675B"/>
    <w:rsid w:val="00457E40"/>
    <w:rsid w:val="004822FF"/>
    <w:rsid w:val="00482B52"/>
    <w:rsid w:val="004A7F5D"/>
    <w:rsid w:val="004B2B14"/>
    <w:rsid w:val="004E32C1"/>
    <w:rsid w:val="004E3AC9"/>
    <w:rsid w:val="004F6752"/>
    <w:rsid w:val="005018E4"/>
    <w:rsid w:val="0050400A"/>
    <w:rsid w:val="005578B2"/>
    <w:rsid w:val="00581556"/>
    <w:rsid w:val="00586453"/>
    <w:rsid w:val="005D5904"/>
    <w:rsid w:val="005F1456"/>
    <w:rsid w:val="005F174A"/>
    <w:rsid w:val="00604E6D"/>
    <w:rsid w:val="006075B8"/>
    <w:rsid w:val="006239C8"/>
    <w:rsid w:val="00631504"/>
    <w:rsid w:val="00635063"/>
    <w:rsid w:val="00667BAE"/>
    <w:rsid w:val="00674036"/>
    <w:rsid w:val="00683FF5"/>
    <w:rsid w:val="006916CA"/>
    <w:rsid w:val="0069390F"/>
    <w:rsid w:val="006959BE"/>
    <w:rsid w:val="006978BF"/>
    <w:rsid w:val="006A521D"/>
    <w:rsid w:val="006E1BC6"/>
    <w:rsid w:val="006E6BB6"/>
    <w:rsid w:val="006F736E"/>
    <w:rsid w:val="00776A32"/>
    <w:rsid w:val="00794D95"/>
    <w:rsid w:val="007C3545"/>
    <w:rsid w:val="007D3E8E"/>
    <w:rsid w:val="007D4E87"/>
    <w:rsid w:val="007D7EFC"/>
    <w:rsid w:val="007F3A13"/>
    <w:rsid w:val="007F45E5"/>
    <w:rsid w:val="00812A8C"/>
    <w:rsid w:val="0087213B"/>
    <w:rsid w:val="008768F5"/>
    <w:rsid w:val="0089301D"/>
    <w:rsid w:val="00896D1E"/>
    <w:rsid w:val="008C41E9"/>
    <w:rsid w:val="008D365F"/>
    <w:rsid w:val="008D6809"/>
    <w:rsid w:val="008E3B4E"/>
    <w:rsid w:val="008F3A1B"/>
    <w:rsid w:val="008F4358"/>
    <w:rsid w:val="009013DB"/>
    <w:rsid w:val="00901AFC"/>
    <w:rsid w:val="00901CCD"/>
    <w:rsid w:val="00904CCE"/>
    <w:rsid w:val="00931B66"/>
    <w:rsid w:val="00983BBE"/>
    <w:rsid w:val="0098697B"/>
    <w:rsid w:val="00995B02"/>
    <w:rsid w:val="009A442A"/>
    <w:rsid w:val="009B567F"/>
    <w:rsid w:val="009B67DA"/>
    <w:rsid w:val="009C5FA8"/>
    <w:rsid w:val="009D4922"/>
    <w:rsid w:val="00A03806"/>
    <w:rsid w:val="00A12C2B"/>
    <w:rsid w:val="00A2539C"/>
    <w:rsid w:val="00A25A69"/>
    <w:rsid w:val="00A36ABB"/>
    <w:rsid w:val="00A4718F"/>
    <w:rsid w:val="00A71525"/>
    <w:rsid w:val="00A71E35"/>
    <w:rsid w:val="00A836FE"/>
    <w:rsid w:val="00A946A4"/>
    <w:rsid w:val="00A96945"/>
    <w:rsid w:val="00AB3F81"/>
    <w:rsid w:val="00AB7DDF"/>
    <w:rsid w:val="00AC7FB1"/>
    <w:rsid w:val="00AD309A"/>
    <w:rsid w:val="00B06CE8"/>
    <w:rsid w:val="00B11A07"/>
    <w:rsid w:val="00B11A27"/>
    <w:rsid w:val="00B2047B"/>
    <w:rsid w:val="00B20551"/>
    <w:rsid w:val="00B61E9D"/>
    <w:rsid w:val="00BA601F"/>
    <w:rsid w:val="00BB0E92"/>
    <w:rsid w:val="00BB46F9"/>
    <w:rsid w:val="00BC71D0"/>
    <w:rsid w:val="00BD760E"/>
    <w:rsid w:val="00C23EE1"/>
    <w:rsid w:val="00C2686D"/>
    <w:rsid w:val="00C30E23"/>
    <w:rsid w:val="00C317CA"/>
    <w:rsid w:val="00C437A4"/>
    <w:rsid w:val="00C44DD8"/>
    <w:rsid w:val="00C54D1D"/>
    <w:rsid w:val="00C67058"/>
    <w:rsid w:val="00C97811"/>
    <w:rsid w:val="00CA2D14"/>
    <w:rsid w:val="00CB6CEF"/>
    <w:rsid w:val="00CF4F36"/>
    <w:rsid w:val="00D03494"/>
    <w:rsid w:val="00D14A9F"/>
    <w:rsid w:val="00D6641F"/>
    <w:rsid w:val="00D7466B"/>
    <w:rsid w:val="00D7583F"/>
    <w:rsid w:val="00DD0A02"/>
    <w:rsid w:val="00E1662E"/>
    <w:rsid w:val="00E177BC"/>
    <w:rsid w:val="00E2378A"/>
    <w:rsid w:val="00E35275"/>
    <w:rsid w:val="00E442D6"/>
    <w:rsid w:val="00E502DC"/>
    <w:rsid w:val="00E57349"/>
    <w:rsid w:val="00E60456"/>
    <w:rsid w:val="00E73B00"/>
    <w:rsid w:val="00E74979"/>
    <w:rsid w:val="00E8468B"/>
    <w:rsid w:val="00ED1565"/>
    <w:rsid w:val="00F01D42"/>
    <w:rsid w:val="00F1005D"/>
    <w:rsid w:val="00F2171F"/>
    <w:rsid w:val="00F21F8B"/>
    <w:rsid w:val="00F27C29"/>
    <w:rsid w:val="00F403FD"/>
    <w:rsid w:val="00F84885"/>
    <w:rsid w:val="00FA7647"/>
    <w:rsid w:val="00FB3CB7"/>
    <w:rsid w:val="00FD1C38"/>
    <w:rsid w:val="00FE2373"/>
    <w:rsid w:val="00FE28EF"/>
    <w:rsid w:val="00FE2BBE"/>
    <w:rsid w:val="00FE511B"/>
    <w:rsid w:val="00FF6CD7"/>
    <w:rsid w:val="00FF7806"/>
    <w:rsid w:val="3C0C1DE6"/>
    <w:rsid w:val="6D866E53"/>
    <w:rsid w:val="6FBC9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7BF4E"/>
  <w15:docId w15:val="{7A411677-010F-4BD4-B73D-F41E2646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824AD"/>
    <w:pPr>
      <w:spacing w:beforeAutospacing="1" w:afterAutospacing="1"/>
      <w:outlineLvl w:val="0"/>
    </w:pPr>
    <w:rPr>
      <w:rFonts w:ascii="Times" w:hAnsi="Times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B824AD"/>
    <w:rPr>
      <w:rFonts w:ascii="Times" w:hAnsi="Times"/>
      <w:b/>
      <w:bCs/>
      <w:sz w:val="48"/>
      <w:szCs w:val="48"/>
    </w:rPr>
  </w:style>
  <w:style w:type="character" w:styleId="Strong">
    <w:name w:val="Strong"/>
    <w:basedOn w:val="DefaultParagraphFont"/>
    <w:uiPriority w:val="22"/>
    <w:qFormat/>
    <w:rsid w:val="00B824AD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55B8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qFormat/>
    <w:rsid w:val="001578E1"/>
  </w:style>
  <w:style w:type="character" w:customStyle="1" w:styleId="FooterChar">
    <w:name w:val="Footer Char"/>
    <w:basedOn w:val="DefaultParagraphFont"/>
    <w:link w:val="Footer"/>
    <w:qFormat/>
    <w:rsid w:val="001578E1"/>
  </w:style>
  <w:style w:type="character" w:styleId="CommentReference">
    <w:name w:val="annotation reference"/>
    <w:basedOn w:val="DefaultParagraphFont"/>
    <w:uiPriority w:val="99"/>
    <w:semiHidden/>
    <w:unhideWhenUsed/>
    <w:qFormat/>
    <w:rsid w:val="004F55E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4F55E2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4F55E2"/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qFormat/>
    <w:rsid w:val="00F94187"/>
    <w:rPr>
      <w:rFonts w:ascii="Cambria" w:eastAsia="Times New Roman" w:hAnsi="Cambria" w:cs="Times New Roman"/>
      <w:color w:val="17365D"/>
      <w:spacing w:val="5"/>
      <w:sz w:val="52"/>
      <w:szCs w:val="52"/>
      <w:lang w:val="en-US" w:eastAsia="en-GB" w:bidi="he-IL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w w:val="100"/>
    </w:rPr>
  </w:style>
  <w:style w:type="character" w:customStyle="1" w:styleId="ListLabel83">
    <w:name w:val="ListLabel 83"/>
    <w:qFormat/>
    <w:rPr>
      <w:w w:val="100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NormalWeb">
    <w:name w:val="Normal (Web)"/>
    <w:basedOn w:val="Normal"/>
    <w:uiPriority w:val="99"/>
    <w:semiHidden/>
    <w:unhideWhenUsed/>
    <w:qFormat/>
    <w:rsid w:val="00B824AD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55B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578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nhideWhenUsed/>
    <w:rsid w:val="001578E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50D66"/>
    <w:pPr>
      <w:ind w:left="720"/>
      <w:contextualSpacing/>
    </w:pPr>
  </w:style>
  <w:style w:type="paragraph" w:styleId="NoSpacing">
    <w:name w:val="No Spacing"/>
    <w:uiPriority w:val="1"/>
    <w:qFormat/>
    <w:rsid w:val="0013566E"/>
  </w:style>
  <w:style w:type="paragraph" w:customStyle="1" w:styleId="Default">
    <w:name w:val="Default"/>
    <w:qFormat/>
    <w:rsid w:val="00E2040F"/>
    <w:rPr>
      <w:rFonts w:ascii="Tahoma" w:eastAsiaTheme="minorHAnsi" w:hAnsi="Tahoma" w:cs="Tahoma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F55E2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4F55E2"/>
    <w:rPr>
      <w:b/>
      <w:bCs/>
    </w:rPr>
  </w:style>
  <w:style w:type="paragraph" w:styleId="Revision">
    <w:name w:val="Revision"/>
    <w:uiPriority w:val="99"/>
    <w:semiHidden/>
    <w:qFormat/>
    <w:rsid w:val="004F55E2"/>
  </w:style>
  <w:style w:type="paragraph" w:styleId="Title">
    <w:name w:val="Title"/>
    <w:basedOn w:val="Normal"/>
    <w:next w:val="Normal"/>
    <w:link w:val="TitleChar"/>
    <w:uiPriority w:val="10"/>
    <w:qFormat/>
    <w:rsid w:val="00F94187"/>
    <w:pPr>
      <w:widowControl w:val="0"/>
      <w:pBdr>
        <w:bottom w:val="single" w:sz="8" w:space="4" w:color="4F81BD"/>
      </w:pBdr>
      <w:suppressAutoHyphens/>
      <w:spacing w:after="300"/>
      <w:ind w:right="86"/>
      <w:contextualSpacing/>
    </w:pPr>
    <w:rPr>
      <w:rFonts w:ascii="Cambria" w:eastAsia="Times New Roman" w:hAnsi="Cambria" w:cs="Times New Roman"/>
      <w:color w:val="17365D"/>
      <w:spacing w:val="5"/>
      <w:sz w:val="52"/>
      <w:szCs w:val="52"/>
      <w:lang w:val="en-US" w:eastAsia="en-GB" w:bidi="he-IL"/>
    </w:rPr>
  </w:style>
  <w:style w:type="table" w:styleId="TableGrid">
    <w:name w:val="Table Grid"/>
    <w:basedOn w:val="TableNormal"/>
    <w:rsid w:val="00157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BC1E1BB0A5714EBD4398D4ADF43C1E" ma:contentTypeVersion="16" ma:contentTypeDescription="Create a new document." ma:contentTypeScope="" ma:versionID="ca942c09e3f8cb3cb5658e1d6e3cab52">
  <xsd:schema xmlns:xsd="http://www.w3.org/2001/XMLSchema" xmlns:xs="http://www.w3.org/2001/XMLSchema" xmlns:p="http://schemas.microsoft.com/office/2006/metadata/properties" xmlns:ns2="b7d3de00-9153-41e7-9827-fdf3a033a126" xmlns:ns3="630c95d8-802a-4ed6-8c38-052d071aa211" targetNamespace="http://schemas.microsoft.com/office/2006/metadata/properties" ma:root="true" ma:fieldsID="78bcf60f4d5d76d44ec6a76cd7f6e0fe" ns2:_="" ns3:_="">
    <xsd:import namespace="b7d3de00-9153-41e7-9827-fdf3a033a126"/>
    <xsd:import namespace="630c95d8-802a-4ed6-8c38-052d071aa2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de00-9153-41e7-9827-fdf3a033a1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912211a-71c1-4805-86ee-ad3f65ebc6c6}" ma:internalName="TaxCatchAll" ma:showField="CatchAllData" ma:web="b7d3de00-9153-41e7-9827-fdf3a033a1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c95d8-802a-4ed6-8c38-052d071aa2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ddaa84d-b5fa-44bd-9988-529ce28257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d3de00-9153-41e7-9827-fdf3a033a126">
      <UserInfo>
        <DisplayName>Vincent Bryson</DisplayName>
        <AccountId>24</AccountId>
        <AccountType/>
      </UserInfo>
      <UserInfo>
        <DisplayName>HR</DisplayName>
        <AccountId>18</AccountId>
        <AccountType/>
      </UserInfo>
      <UserInfo>
        <DisplayName>Clare Queen</DisplayName>
        <AccountId>2262</AccountId>
        <AccountType/>
      </UserInfo>
    </SharedWithUsers>
    <lcf76f155ced4ddcb4097134ff3c332f xmlns="630c95d8-802a-4ed6-8c38-052d071aa211">
      <Terms xmlns="http://schemas.microsoft.com/office/infopath/2007/PartnerControls"/>
    </lcf76f155ced4ddcb4097134ff3c332f>
    <TaxCatchAll xmlns="b7d3de00-9153-41e7-9827-fdf3a033a12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845410-9072-476D-B4C6-E49E036B68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7D6EF9-C272-4368-AE36-78593B24B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d3de00-9153-41e7-9827-fdf3a033a126"/>
    <ds:schemaRef ds:uri="630c95d8-802a-4ed6-8c38-052d071aa2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B94E51-FF5E-4E14-AF80-648F16FAACAC}">
  <ds:schemaRefs>
    <ds:schemaRef ds:uri="http://schemas.microsoft.com/office/2006/metadata/properties"/>
    <ds:schemaRef ds:uri="http://schemas.microsoft.com/office/infopath/2007/PartnerControls"/>
    <ds:schemaRef ds:uri="b7d3de00-9153-41e7-9827-fdf3a033a126"/>
    <ds:schemaRef ds:uri="630c95d8-802a-4ed6-8c38-052d071aa211"/>
  </ds:schemaRefs>
</ds:datastoreItem>
</file>

<file path=customXml/itemProps4.xml><?xml version="1.0" encoding="utf-8"?>
<ds:datastoreItem xmlns:ds="http://schemas.openxmlformats.org/officeDocument/2006/customXml" ds:itemID="{5AD77D2B-D938-4114-9721-DBBD8B3B3F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Hyde</dc:creator>
  <dc:description/>
  <cp:lastModifiedBy>Clare Queen</cp:lastModifiedBy>
  <cp:revision>71</cp:revision>
  <cp:lastPrinted>2022-04-14T07:23:00Z</cp:lastPrinted>
  <dcterms:created xsi:type="dcterms:W3CDTF">2022-05-30T09:25:00Z</dcterms:created>
  <dcterms:modified xsi:type="dcterms:W3CDTF">2022-06-07T11:44:00Z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0x01010059BC1E1BB0A5714EBD4398D4ADF43C1E</vt:lpwstr>
  </property>
  <property fmtid="{D5CDD505-2E9C-101B-9397-08002B2CF9AE}" pid="9" name="MediaServiceImageTags">
    <vt:lpwstr/>
  </property>
</Properties>
</file>