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1404" w14:textId="77777777" w:rsidR="0043745D" w:rsidRDefault="00907BE5" w:rsidP="00C11AFE">
      <w:pPr>
        <w:spacing w:after="0" w:line="240" w:lineRule="auto"/>
        <w:rPr>
          <w:rFonts w:ascii="Trebuchet MS" w:eastAsia="Times New Roman" w:hAnsi="Trebuchet MS" w:cs="Times New Roman"/>
          <w:snapToGrid w:val="0"/>
          <w:color w:val="000000"/>
          <w:w w:val="0"/>
          <w:sz w:val="4"/>
          <w:szCs w:val="0"/>
          <w:u w:color="000000"/>
          <w:bdr w:val="none" w:sz="0" w:space="0" w:color="000000"/>
          <w:shd w:val="clear" w:color="000000" w:fill="000000"/>
          <w:lang w:val="x-none" w:eastAsia="x-none" w:bidi="x-none"/>
        </w:rPr>
      </w:pPr>
      <w:bookmarkStart w:id="0" w:name="_Hlk486582382"/>
      <w:r w:rsidRPr="00907BE5">
        <w:rPr>
          <w:rFonts w:ascii="Trebuchet MS" w:hAnsi="Trebuchet MS"/>
          <w:noProof/>
          <w:sz w:val="28"/>
          <w:lang w:eastAsia="en-GB"/>
        </w:rPr>
        <w:drawing>
          <wp:anchor distT="0" distB="0" distL="114300" distR="114300" simplePos="0" relativeHeight="251658240" behindDoc="1" locked="0" layoutInCell="1" allowOverlap="1" wp14:anchorId="6DF08399" wp14:editId="3EF5756D">
            <wp:simplePos x="0" y="0"/>
            <wp:positionH relativeFrom="margin">
              <wp:posOffset>5396230</wp:posOffset>
            </wp:positionH>
            <wp:positionV relativeFrom="paragraph">
              <wp:posOffset>-146685</wp:posOffset>
            </wp:positionV>
            <wp:extent cx="762000" cy="762000"/>
            <wp:effectExtent l="0" t="0" r="0" b="0"/>
            <wp:wrapNone/>
            <wp:docPr id="1" name="Picture 1" descr="C:\Users\Alan\Documents\SF Current Office Records\Administrator\Forms &amp; Logos\Logos\SF Logo 2014\SF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SF Current Office Records\Administrator\Forms &amp; Logos\Logos\SF Logo 2014\SF logo no wor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45D" w:rsidRPr="00907BE5">
        <w:rPr>
          <w:rFonts w:ascii="Trebuchet MS" w:hAnsi="Trebuchet MS"/>
          <w:sz w:val="28"/>
        </w:rPr>
        <w:t>Scottish Fencing</w:t>
      </w:r>
      <w:r w:rsidR="008F3361" w:rsidRPr="00907BE5">
        <w:rPr>
          <w:rFonts w:ascii="Trebuchet MS" w:eastAsia="Times New Roman" w:hAnsi="Trebuchet MS" w:cs="Times New Roman"/>
          <w:snapToGrid w:val="0"/>
          <w:color w:val="000000"/>
          <w:w w:val="0"/>
          <w:sz w:val="4"/>
          <w:szCs w:val="0"/>
          <w:u w:color="000000"/>
          <w:bdr w:val="none" w:sz="0" w:space="0" w:color="000000"/>
          <w:shd w:val="clear" w:color="000000" w:fill="000000"/>
          <w:lang w:val="x-none" w:eastAsia="x-none" w:bidi="x-none"/>
        </w:rPr>
        <w:t xml:space="preserve"> </w:t>
      </w:r>
    </w:p>
    <w:p w14:paraId="3B688CBC" w14:textId="77777777" w:rsidR="00BD19A0" w:rsidRPr="00907BE5" w:rsidRDefault="00BD19A0" w:rsidP="00C11AFE">
      <w:pPr>
        <w:spacing w:after="0" w:line="240" w:lineRule="auto"/>
        <w:rPr>
          <w:rFonts w:ascii="Trebuchet MS" w:hAnsi="Trebuchet MS"/>
          <w:sz w:val="28"/>
        </w:rPr>
      </w:pPr>
    </w:p>
    <w:p w14:paraId="34EBD360" w14:textId="7C881CAD" w:rsidR="002C0C18" w:rsidRPr="00907BE5" w:rsidRDefault="007D6169" w:rsidP="00C11AFE">
      <w:pPr>
        <w:pBdr>
          <w:bottom w:val="single" w:sz="4" w:space="1" w:color="17365D" w:themeColor="text2" w:themeShade="BF"/>
        </w:pBdr>
        <w:tabs>
          <w:tab w:val="left" w:pos="1418"/>
        </w:tabs>
        <w:spacing w:after="0" w:line="240" w:lineRule="auto"/>
        <w:rPr>
          <w:rFonts w:ascii="Trebuchet MS" w:hAnsi="Trebuchet MS"/>
          <w:sz w:val="28"/>
        </w:rPr>
      </w:pPr>
      <w:r w:rsidRPr="00907BE5">
        <w:rPr>
          <w:rFonts w:ascii="Trebuchet MS" w:hAnsi="Trebuchet MS"/>
          <w:sz w:val="28"/>
        </w:rPr>
        <w:t>Vacanc</w:t>
      </w:r>
      <w:r w:rsidR="00BD19A0">
        <w:rPr>
          <w:rFonts w:ascii="Trebuchet MS" w:hAnsi="Trebuchet MS"/>
          <w:sz w:val="28"/>
        </w:rPr>
        <w:t>y -</w:t>
      </w:r>
      <w:r w:rsidR="006A7BF7">
        <w:rPr>
          <w:rFonts w:ascii="Trebuchet MS" w:hAnsi="Trebuchet MS"/>
          <w:sz w:val="28"/>
        </w:rPr>
        <w:t xml:space="preserve"> </w:t>
      </w:r>
      <w:r w:rsidR="00A3340A">
        <w:rPr>
          <w:rFonts w:ascii="Trebuchet MS" w:hAnsi="Trebuchet MS"/>
          <w:sz w:val="28"/>
        </w:rPr>
        <w:t>Volunteer Lead Safeguarding Officer</w:t>
      </w:r>
      <w:r w:rsidR="008F3361" w:rsidRPr="00907BE5">
        <w:rPr>
          <w:rFonts w:ascii="Trebuchet MS" w:hAnsi="Trebuchet MS"/>
          <w:sz w:val="28"/>
        </w:rPr>
        <w:t xml:space="preserve"> </w:t>
      </w:r>
    </w:p>
    <w:bookmarkEnd w:id="0"/>
    <w:p w14:paraId="5618E3DD" w14:textId="77777777" w:rsidR="002C0C18" w:rsidRDefault="002C0C18" w:rsidP="00C11AFE">
      <w:pPr>
        <w:tabs>
          <w:tab w:val="left" w:pos="1701"/>
        </w:tabs>
        <w:spacing w:after="0" w:line="240" w:lineRule="auto"/>
        <w:rPr>
          <w:rFonts w:ascii="Trebuchet MS" w:hAnsi="Trebuchet MS"/>
        </w:rPr>
      </w:pPr>
    </w:p>
    <w:p w14:paraId="3849F621" w14:textId="664B9002" w:rsidR="00C61671" w:rsidRDefault="00207DAD" w:rsidP="00C61671">
      <w:pPr>
        <w:tabs>
          <w:tab w:val="left" w:pos="2127"/>
        </w:tabs>
        <w:spacing w:after="0" w:line="240" w:lineRule="auto"/>
        <w:ind w:left="2127" w:hanging="2127"/>
        <w:rPr>
          <w:rFonts w:ascii="Trebuchet MS" w:hAnsi="Trebuchet MS"/>
        </w:rPr>
      </w:pPr>
      <w:r>
        <w:rPr>
          <w:rFonts w:ascii="Trebuchet MS" w:hAnsi="Trebuchet MS"/>
        </w:rPr>
        <w:t xml:space="preserve">Time </w:t>
      </w:r>
      <w:r w:rsidR="00C61671">
        <w:rPr>
          <w:rFonts w:ascii="Trebuchet MS" w:hAnsi="Trebuchet MS"/>
        </w:rPr>
        <w:t>Commitment</w:t>
      </w:r>
      <w:r w:rsidR="00C61671">
        <w:rPr>
          <w:rFonts w:ascii="Trebuchet MS" w:hAnsi="Trebuchet MS"/>
        </w:rPr>
        <w:tab/>
      </w:r>
      <w:r w:rsidR="00353A27">
        <w:rPr>
          <w:rFonts w:ascii="Trebuchet MS" w:hAnsi="Trebuchet MS"/>
        </w:rPr>
        <w:t>A</w:t>
      </w:r>
      <w:r w:rsidR="00C61671">
        <w:rPr>
          <w:rFonts w:ascii="Trebuchet MS" w:hAnsi="Trebuchet MS"/>
        </w:rPr>
        <w:t>ttendance at relevant Scottish Fencing meetings and events</w:t>
      </w:r>
      <w:r w:rsidR="00353A27">
        <w:rPr>
          <w:rFonts w:ascii="Trebuchet MS" w:hAnsi="Trebuchet MS"/>
        </w:rPr>
        <w:t xml:space="preserve"> as required</w:t>
      </w:r>
      <w:r w:rsidR="00377D19">
        <w:rPr>
          <w:rFonts w:ascii="Trebuchet MS" w:hAnsi="Trebuchet MS"/>
        </w:rPr>
        <w:t xml:space="preserve"> and agreed in advance</w:t>
      </w:r>
      <w:r w:rsidR="005E5FF9">
        <w:rPr>
          <w:rFonts w:ascii="Trebuchet MS" w:hAnsi="Trebuchet MS"/>
        </w:rPr>
        <w:t>.</w:t>
      </w:r>
      <w:r w:rsidR="00377D19">
        <w:rPr>
          <w:rFonts w:ascii="Trebuchet MS" w:hAnsi="Trebuchet MS"/>
        </w:rPr>
        <w:t xml:space="preserve"> </w:t>
      </w:r>
      <w:r w:rsidR="005E5FF9">
        <w:rPr>
          <w:rFonts w:ascii="Trebuchet MS" w:hAnsi="Trebuchet MS"/>
        </w:rPr>
        <w:t>E</w:t>
      </w:r>
      <w:r w:rsidR="00377D19">
        <w:rPr>
          <w:rFonts w:ascii="Trebuchet MS" w:hAnsi="Trebuchet MS"/>
        </w:rPr>
        <w:t xml:space="preserve">very two years Scottish Fencing undergoes a safeguarding audit, during which the Lead Safeguarding officer will </w:t>
      </w:r>
      <w:r w:rsidR="003C637D">
        <w:rPr>
          <w:rFonts w:ascii="Trebuchet MS" w:hAnsi="Trebuchet MS"/>
        </w:rPr>
        <w:t xml:space="preserve">lead this process, assisting SF staff to ensure </w:t>
      </w:r>
      <w:r w:rsidR="000C5C60">
        <w:rPr>
          <w:rFonts w:ascii="Trebuchet MS" w:hAnsi="Trebuchet MS"/>
        </w:rPr>
        <w:t xml:space="preserve">recommendations are met and the organisation complies with current policies. </w:t>
      </w:r>
      <w:r w:rsidR="003C637D">
        <w:rPr>
          <w:rFonts w:ascii="Trebuchet MS" w:hAnsi="Trebuchet MS"/>
        </w:rPr>
        <w:t xml:space="preserve"> </w:t>
      </w:r>
    </w:p>
    <w:p w14:paraId="24934657" w14:textId="08741ED1" w:rsidR="0022150F" w:rsidRDefault="0022150F" w:rsidP="00CF2739">
      <w:pPr>
        <w:tabs>
          <w:tab w:val="left" w:pos="2127"/>
        </w:tabs>
        <w:spacing w:after="0" w:line="240" w:lineRule="auto"/>
        <w:rPr>
          <w:rFonts w:ascii="Trebuchet MS" w:hAnsi="Trebuchet MS"/>
        </w:rPr>
      </w:pPr>
    </w:p>
    <w:p w14:paraId="5F9B3FF9" w14:textId="77777777" w:rsidR="00207DAD" w:rsidRDefault="00207DAD" w:rsidP="005A504C">
      <w:pPr>
        <w:tabs>
          <w:tab w:val="left" w:pos="2127"/>
        </w:tabs>
        <w:spacing w:after="0" w:line="240" w:lineRule="auto"/>
        <w:ind w:left="2127" w:hanging="2127"/>
        <w:rPr>
          <w:rFonts w:ascii="Trebuchet MS" w:hAnsi="Trebuchet MS"/>
        </w:rPr>
      </w:pPr>
    </w:p>
    <w:p w14:paraId="40FE4695" w14:textId="346C42C3" w:rsidR="0033451D" w:rsidRDefault="0033451D" w:rsidP="005A504C">
      <w:pPr>
        <w:tabs>
          <w:tab w:val="left" w:pos="2127"/>
        </w:tabs>
        <w:spacing w:after="0" w:line="240" w:lineRule="auto"/>
        <w:ind w:left="2127" w:hanging="2127"/>
        <w:rPr>
          <w:rFonts w:ascii="Trebuchet MS" w:hAnsi="Trebuchet MS"/>
        </w:rPr>
      </w:pPr>
      <w:r w:rsidRPr="008F3361">
        <w:rPr>
          <w:rFonts w:ascii="Trebuchet MS" w:hAnsi="Trebuchet MS"/>
        </w:rPr>
        <w:t>Location:</w:t>
      </w:r>
      <w:r w:rsidRPr="008F3361">
        <w:rPr>
          <w:rFonts w:ascii="Trebuchet MS" w:hAnsi="Trebuchet MS"/>
        </w:rPr>
        <w:tab/>
      </w:r>
      <w:r w:rsidR="005A504C">
        <w:rPr>
          <w:rFonts w:ascii="Trebuchet MS" w:hAnsi="Trebuchet MS"/>
        </w:rPr>
        <w:t xml:space="preserve">Home based </w:t>
      </w:r>
    </w:p>
    <w:p w14:paraId="75E686D6" w14:textId="77777777" w:rsidR="0033451D" w:rsidRDefault="0033451D" w:rsidP="00CF2739">
      <w:pPr>
        <w:tabs>
          <w:tab w:val="left" w:pos="2127"/>
        </w:tabs>
        <w:spacing w:after="0" w:line="240" w:lineRule="auto"/>
        <w:rPr>
          <w:rFonts w:ascii="Trebuchet MS" w:hAnsi="Trebuchet MS"/>
        </w:rPr>
      </w:pPr>
    </w:p>
    <w:p w14:paraId="27CFAF3D" w14:textId="6F795994" w:rsidR="00C6749D" w:rsidRDefault="00C6749D" w:rsidP="00E82E4A">
      <w:pPr>
        <w:tabs>
          <w:tab w:val="left" w:pos="2127"/>
        </w:tabs>
        <w:spacing w:after="0" w:line="240" w:lineRule="auto"/>
        <w:ind w:left="2127" w:hanging="2127"/>
        <w:rPr>
          <w:rFonts w:ascii="Trebuchet MS" w:hAnsi="Trebuchet MS"/>
        </w:rPr>
      </w:pPr>
      <w:r w:rsidRPr="008F3361">
        <w:rPr>
          <w:rFonts w:ascii="Trebuchet MS" w:hAnsi="Trebuchet MS"/>
        </w:rPr>
        <w:t xml:space="preserve">Salary </w:t>
      </w:r>
      <w:r w:rsidRPr="008F3361">
        <w:rPr>
          <w:rFonts w:ascii="Trebuchet MS" w:hAnsi="Trebuchet MS"/>
        </w:rPr>
        <w:tab/>
      </w:r>
      <w:r w:rsidR="00E82E4A">
        <w:rPr>
          <w:rFonts w:ascii="Trebuchet MS" w:hAnsi="Trebuchet MS"/>
        </w:rPr>
        <w:t>This is a v</w:t>
      </w:r>
      <w:r w:rsidR="00844CD2">
        <w:rPr>
          <w:rFonts w:ascii="Trebuchet MS" w:hAnsi="Trebuchet MS"/>
        </w:rPr>
        <w:t>oluntary role</w:t>
      </w:r>
      <w:r w:rsidR="00E82E4A">
        <w:rPr>
          <w:rFonts w:ascii="Trebuchet MS" w:hAnsi="Trebuchet MS"/>
        </w:rPr>
        <w:t xml:space="preserve"> but all expenses in relation to the performance of the role will be paid</w:t>
      </w:r>
      <w:r w:rsidR="00844CD2">
        <w:rPr>
          <w:rFonts w:ascii="Trebuchet MS" w:hAnsi="Trebuchet MS"/>
        </w:rPr>
        <w:t xml:space="preserve"> </w:t>
      </w:r>
    </w:p>
    <w:p w14:paraId="6582756C" w14:textId="77777777" w:rsidR="00C6749D" w:rsidRPr="008F3361" w:rsidRDefault="00C6749D" w:rsidP="00CF2739">
      <w:pPr>
        <w:tabs>
          <w:tab w:val="left" w:pos="2127"/>
        </w:tabs>
        <w:spacing w:after="0" w:line="240" w:lineRule="auto"/>
        <w:rPr>
          <w:rFonts w:ascii="Trebuchet MS" w:hAnsi="Trebuchet MS"/>
        </w:rPr>
      </w:pPr>
    </w:p>
    <w:p w14:paraId="58DFAE43" w14:textId="75DA1B97" w:rsidR="00195A8B" w:rsidRDefault="00195A8B" w:rsidP="00195A8B">
      <w:pPr>
        <w:tabs>
          <w:tab w:val="left" w:pos="2127"/>
          <w:tab w:val="left" w:pos="3969"/>
        </w:tabs>
        <w:spacing w:after="0" w:line="240" w:lineRule="auto"/>
        <w:rPr>
          <w:rFonts w:ascii="Trebuchet MS" w:hAnsi="Trebuchet MS"/>
        </w:rPr>
      </w:pPr>
      <w:r w:rsidRPr="008F3361">
        <w:rPr>
          <w:rFonts w:ascii="Trebuchet MS" w:hAnsi="Trebuchet MS"/>
        </w:rPr>
        <w:t>Closing date</w:t>
      </w:r>
      <w:r>
        <w:rPr>
          <w:rFonts w:ascii="Trebuchet MS" w:hAnsi="Trebuchet MS"/>
        </w:rPr>
        <w:t>:</w:t>
      </w:r>
      <w:r>
        <w:rPr>
          <w:rFonts w:ascii="Trebuchet MS" w:hAnsi="Trebuchet MS"/>
        </w:rPr>
        <w:tab/>
      </w:r>
      <w:r w:rsidR="00DB0CA1">
        <w:rPr>
          <w:rFonts w:ascii="Trebuchet MS" w:hAnsi="Trebuchet MS"/>
        </w:rPr>
        <w:t>Noon on Monday 11</w:t>
      </w:r>
      <w:r w:rsidR="00DB0CA1" w:rsidRPr="00DB0CA1">
        <w:rPr>
          <w:rFonts w:ascii="Trebuchet MS" w:hAnsi="Trebuchet MS"/>
          <w:vertAlign w:val="superscript"/>
        </w:rPr>
        <w:t>th</w:t>
      </w:r>
      <w:r w:rsidR="00DB0CA1">
        <w:rPr>
          <w:rFonts w:ascii="Trebuchet MS" w:hAnsi="Trebuchet MS"/>
        </w:rPr>
        <w:t xml:space="preserve"> July 2022</w:t>
      </w:r>
    </w:p>
    <w:p w14:paraId="182D2E1D" w14:textId="77777777" w:rsidR="00195A8B" w:rsidRDefault="00195A8B" w:rsidP="00195A8B">
      <w:pPr>
        <w:tabs>
          <w:tab w:val="left" w:pos="2127"/>
          <w:tab w:val="left" w:pos="3969"/>
        </w:tabs>
        <w:spacing w:after="0" w:line="240" w:lineRule="auto"/>
        <w:rPr>
          <w:rFonts w:ascii="Trebuchet MS" w:hAnsi="Trebuchet MS"/>
        </w:rPr>
      </w:pPr>
    </w:p>
    <w:p w14:paraId="184EC5FC" w14:textId="448C5B02" w:rsidR="00195A8B" w:rsidRPr="005E5FF9" w:rsidRDefault="00195A8B" w:rsidP="00195A8B">
      <w:pPr>
        <w:tabs>
          <w:tab w:val="left" w:pos="2127"/>
          <w:tab w:val="left" w:pos="3969"/>
        </w:tabs>
        <w:spacing w:after="0" w:line="240" w:lineRule="auto"/>
        <w:rPr>
          <w:rFonts w:cstheme="minorHAnsi"/>
        </w:rPr>
      </w:pPr>
      <w:r w:rsidRPr="005E5FF9">
        <w:rPr>
          <w:rFonts w:cstheme="minorHAnsi"/>
        </w:rPr>
        <w:t xml:space="preserve">Interview dates: </w:t>
      </w:r>
      <w:r w:rsidRPr="005E5FF9">
        <w:rPr>
          <w:rFonts w:cstheme="minorHAnsi"/>
        </w:rPr>
        <w:tab/>
      </w:r>
      <w:r w:rsidR="00D53D95" w:rsidRPr="005E5FF9">
        <w:rPr>
          <w:rFonts w:cstheme="minorHAnsi"/>
        </w:rPr>
        <w:t>Week beginning 18</w:t>
      </w:r>
      <w:r w:rsidR="00D53D95" w:rsidRPr="005E5FF9">
        <w:rPr>
          <w:rFonts w:cstheme="minorHAnsi"/>
          <w:vertAlign w:val="superscript"/>
        </w:rPr>
        <w:t>th</w:t>
      </w:r>
      <w:r w:rsidR="00D53D95" w:rsidRPr="005E5FF9">
        <w:rPr>
          <w:rFonts w:cstheme="minorHAnsi"/>
        </w:rPr>
        <w:t xml:space="preserve"> July 2022</w:t>
      </w:r>
      <w:r w:rsidRPr="005E5FF9">
        <w:rPr>
          <w:rFonts w:cstheme="minorHAnsi"/>
        </w:rPr>
        <w:t xml:space="preserve"> </w:t>
      </w:r>
    </w:p>
    <w:p w14:paraId="210E17E9" w14:textId="77777777" w:rsidR="00C6749D" w:rsidRPr="005E5FF9" w:rsidRDefault="00C6749D" w:rsidP="00C6749D">
      <w:pPr>
        <w:tabs>
          <w:tab w:val="left" w:pos="1701"/>
        </w:tabs>
        <w:spacing w:after="0" w:line="240" w:lineRule="auto"/>
        <w:rPr>
          <w:rFonts w:cstheme="minorHAnsi"/>
        </w:rPr>
      </w:pPr>
    </w:p>
    <w:p w14:paraId="34B8046F" w14:textId="77777777" w:rsidR="00CF2739" w:rsidRPr="005E5FF9" w:rsidRDefault="00CF2739" w:rsidP="00C6749D">
      <w:pPr>
        <w:tabs>
          <w:tab w:val="left" w:pos="1701"/>
        </w:tabs>
        <w:spacing w:after="0" w:line="240" w:lineRule="auto"/>
        <w:rPr>
          <w:rFonts w:cstheme="minorHAnsi"/>
        </w:rPr>
      </w:pPr>
    </w:p>
    <w:p w14:paraId="3AA3A7F7" w14:textId="77777777" w:rsidR="00A36D7A" w:rsidRPr="005E5FF9" w:rsidRDefault="00A36D7A" w:rsidP="00A36D7A">
      <w:pPr>
        <w:ind w:left="1" w:hanging="3"/>
        <w:rPr>
          <w:rFonts w:eastAsia="Calibri" w:cstheme="minorHAnsi"/>
        </w:rPr>
      </w:pPr>
      <w:r w:rsidRPr="005E5FF9">
        <w:rPr>
          <w:rFonts w:eastAsia="Calibri" w:cstheme="minorHAnsi"/>
          <w:b/>
          <w:bCs/>
        </w:rPr>
        <w:t>Role Description</w:t>
      </w:r>
    </w:p>
    <w:p w14:paraId="554223F7" w14:textId="37C346BE" w:rsidR="00A36D7A" w:rsidRPr="005E5FF9" w:rsidRDefault="00A36D7A" w:rsidP="00C51243">
      <w:pPr>
        <w:ind w:hanging="2"/>
        <w:rPr>
          <w:rFonts w:eastAsia="Calibri" w:cstheme="minorHAnsi"/>
        </w:rPr>
      </w:pPr>
      <w:r w:rsidRPr="005E5FF9">
        <w:rPr>
          <w:rFonts w:eastAsia="Calibri" w:cstheme="minorHAnsi"/>
        </w:rPr>
        <w:t>Scottish Fencing is the national governing body for the Olympic sport of fencing in Scotland.   It is responsible for the development of the sport in Scotland and for international fencing where Scotland competes as a separate nation.</w:t>
      </w:r>
    </w:p>
    <w:p w14:paraId="6295D053" w14:textId="4CCC2B9F" w:rsidR="005D0290" w:rsidRPr="005E5FF9" w:rsidRDefault="00C11AFE" w:rsidP="005D0290">
      <w:pPr>
        <w:spacing w:before="120" w:after="120"/>
        <w:rPr>
          <w:rFonts w:eastAsia="Times New Roman" w:cstheme="minorHAnsi"/>
          <w:lang w:eastAsia="en-GB"/>
        </w:rPr>
      </w:pPr>
      <w:r w:rsidRPr="005E5FF9">
        <w:rPr>
          <w:rFonts w:cstheme="minorHAnsi"/>
        </w:rPr>
        <w:t>The Board of Scottish Fen</w:t>
      </w:r>
      <w:r w:rsidR="00F36CD3" w:rsidRPr="005E5FF9">
        <w:rPr>
          <w:rFonts w:cstheme="minorHAnsi"/>
        </w:rPr>
        <w:t xml:space="preserve">cing </w:t>
      </w:r>
      <w:r w:rsidRPr="005E5FF9">
        <w:rPr>
          <w:rFonts w:cstheme="minorHAnsi"/>
        </w:rPr>
        <w:t xml:space="preserve">are looking to recruit </w:t>
      </w:r>
      <w:r w:rsidR="00CF2739" w:rsidRPr="005E5FF9">
        <w:rPr>
          <w:rFonts w:cstheme="minorHAnsi"/>
        </w:rPr>
        <w:t xml:space="preserve">a </w:t>
      </w:r>
      <w:r w:rsidR="00844CD2" w:rsidRPr="005E5FF9">
        <w:rPr>
          <w:rFonts w:cstheme="minorHAnsi"/>
        </w:rPr>
        <w:t>Volunteer Lead Safeguarding Officer</w:t>
      </w:r>
      <w:r w:rsidR="005D0290" w:rsidRPr="005E5FF9">
        <w:rPr>
          <w:rFonts w:cstheme="minorHAnsi"/>
        </w:rPr>
        <w:t xml:space="preserve"> who will </w:t>
      </w:r>
      <w:r w:rsidR="005D0290" w:rsidRPr="005E5FF9">
        <w:rPr>
          <w:rFonts w:eastAsia="Times New Roman" w:cstheme="minorHAnsi"/>
          <w:lang w:eastAsia="en-GB"/>
        </w:rPr>
        <w:t>Support the Scottish Fencing Board</w:t>
      </w:r>
      <w:r w:rsidR="00C51243">
        <w:rPr>
          <w:rFonts w:eastAsia="Times New Roman" w:cstheme="minorHAnsi"/>
          <w:lang w:eastAsia="en-GB"/>
        </w:rPr>
        <w:t xml:space="preserve"> and staff team</w:t>
      </w:r>
      <w:r w:rsidR="005D0290" w:rsidRPr="005E5FF9">
        <w:rPr>
          <w:rFonts w:eastAsia="Times New Roman" w:cstheme="minorHAnsi"/>
          <w:lang w:eastAsia="en-GB"/>
        </w:rPr>
        <w:t xml:space="preserve"> with the effective development and implementation of Safeguarding policies and procedures throughout the sport in Scotland</w:t>
      </w:r>
    </w:p>
    <w:p w14:paraId="11DC7EB5" w14:textId="77777777" w:rsidR="0078396F" w:rsidRPr="005E5FF9" w:rsidRDefault="0078396F" w:rsidP="00C11AFE">
      <w:pPr>
        <w:spacing w:after="0" w:line="240" w:lineRule="auto"/>
        <w:rPr>
          <w:rFonts w:cstheme="minorHAnsi"/>
        </w:rPr>
      </w:pPr>
    </w:p>
    <w:p w14:paraId="52F59FD3" w14:textId="77BFA06D" w:rsidR="00C11AFE" w:rsidRPr="005E5FF9" w:rsidRDefault="00846AC4" w:rsidP="00C11AFE">
      <w:pPr>
        <w:spacing w:after="0" w:line="240" w:lineRule="auto"/>
        <w:rPr>
          <w:rFonts w:cstheme="minorHAnsi"/>
        </w:rPr>
      </w:pPr>
      <w:r w:rsidRPr="005E5FF9">
        <w:rPr>
          <w:rFonts w:cstheme="minorHAnsi"/>
        </w:rPr>
        <w:t xml:space="preserve">This is a dynamic period for Scottish </w:t>
      </w:r>
      <w:proofErr w:type="gramStart"/>
      <w:r w:rsidRPr="005E5FF9">
        <w:rPr>
          <w:rFonts w:cstheme="minorHAnsi"/>
        </w:rPr>
        <w:t>Fencing</w:t>
      </w:r>
      <w:proofErr w:type="gramEnd"/>
      <w:r w:rsidRPr="005E5FF9">
        <w:rPr>
          <w:rFonts w:cstheme="minorHAnsi"/>
        </w:rPr>
        <w:t xml:space="preserve"> and </w:t>
      </w:r>
      <w:r w:rsidR="000B4274" w:rsidRPr="005E5FF9">
        <w:rPr>
          <w:rFonts w:cstheme="minorHAnsi"/>
        </w:rPr>
        <w:t xml:space="preserve">we </w:t>
      </w:r>
      <w:r w:rsidRPr="005E5FF9">
        <w:rPr>
          <w:rFonts w:cstheme="minorHAnsi"/>
        </w:rPr>
        <w:t xml:space="preserve">are </w:t>
      </w:r>
      <w:r w:rsidR="0054534D">
        <w:rPr>
          <w:rFonts w:cstheme="minorHAnsi"/>
        </w:rPr>
        <w:t>seeking</w:t>
      </w:r>
      <w:r w:rsidRPr="005E5FF9">
        <w:rPr>
          <w:rFonts w:cstheme="minorHAnsi"/>
        </w:rPr>
        <w:t xml:space="preserve"> </w:t>
      </w:r>
      <w:r w:rsidR="00F36CD3" w:rsidRPr="005E5FF9">
        <w:rPr>
          <w:rFonts w:cstheme="minorHAnsi"/>
        </w:rPr>
        <w:t>a</w:t>
      </w:r>
      <w:r w:rsidR="0054534D">
        <w:rPr>
          <w:rFonts w:cstheme="minorHAnsi"/>
        </w:rPr>
        <w:t xml:space="preserve"> motivated</w:t>
      </w:r>
      <w:r w:rsidR="00B86C41">
        <w:rPr>
          <w:rFonts w:cstheme="minorHAnsi"/>
        </w:rPr>
        <w:t xml:space="preserve"> individual with exceptional communication skills</w:t>
      </w:r>
      <w:r w:rsidR="00433621">
        <w:rPr>
          <w:rFonts w:cstheme="minorHAnsi"/>
        </w:rPr>
        <w:t>, sound judgement</w:t>
      </w:r>
      <w:r w:rsidR="00B86C41">
        <w:rPr>
          <w:rFonts w:cstheme="minorHAnsi"/>
        </w:rPr>
        <w:t xml:space="preserve"> </w:t>
      </w:r>
      <w:r w:rsidR="0022412D">
        <w:rPr>
          <w:rFonts w:cstheme="minorHAnsi"/>
        </w:rPr>
        <w:t>and experience</w:t>
      </w:r>
      <w:r w:rsidR="00433621">
        <w:rPr>
          <w:rFonts w:cstheme="minorHAnsi"/>
        </w:rPr>
        <w:t xml:space="preserve"> of adult and child wellbeing and protection</w:t>
      </w:r>
      <w:r w:rsidR="00FC2B64">
        <w:rPr>
          <w:rFonts w:cstheme="minorHAnsi"/>
        </w:rPr>
        <w:t xml:space="preserve">. </w:t>
      </w:r>
      <w:r w:rsidR="004C1009">
        <w:rPr>
          <w:rFonts w:cstheme="minorHAnsi"/>
        </w:rPr>
        <w:t>Scottish Fencing will support the successful candidate</w:t>
      </w:r>
      <w:r w:rsidR="00FA70CC">
        <w:rPr>
          <w:rFonts w:cstheme="minorHAnsi"/>
        </w:rPr>
        <w:t xml:space="preserve"> to access training and development opportunities </w:t>
      </w:r>
      <w:r w:rsidR="00FF3998">
        <w:rPr>
          <w:rFonts w:cstheme="minorHAnsi"/>
        </w:rPr>
        <w:t xml:space="preserve">relevant </w:t>
      </w:r>
      <w:r w:rsidR="00FA70CC">
        <w:rPr>
          <w:rFonts w:cstheme="minorHAnsi"/>
        </w:rPr>
        <w:t xml:space="preserve">to </w:t>
      </w:r>
      <w:r w:rsidR="00FF3998">
        <w:rPr>
          <w:rFonts w:cstheme="minorHAnsi"/>
        </w:rPr>
        <w:t>the delivery of the role.</w:t>
      </w:r>
      <w:r w:rsidR="00FA70CC">
        <w:rPr>
          <w:rFonts w:cstheme="minorHAnsi"/>
        </w:rPr>
        <w:t xml:space="preserve"> </w:t>
      </w:r>
    </w:p>
    <w:p w14:paraId="340132BA" w14:textId="77777777" w:rsidR="00846AC4" w:rsidRPr="005E5FF9" w:rsidRDefault="00846AC4" w:rsidP="00C11AFE">
      <w:pPr>
        <w:spacing w:after="0" w:line="240" w:lineRule="auto"/>
        <w:rPr>
          <w:rFonts w:cstheme="minorHAnsi"/>
          <w:b/>
        </w:rPr>
      </w:pPr>
    </w:p>
    <w:p w14:paraId="2D03D194" w14:textId="638B0B06" w:rsidR="00C11AFE" w:rsidRPr="005E5FF9" w:rsidRDefault="00907BE5" w:rsidP="00C11AFE">
      <w:pPr>
        <w:spacing w:after="0" w:line="240" w:lineRule="auto"/>
        <w:rPr>
          <w:rFonts w:cstheme="minorHAnsi"/>
        </w:rPr>
      </w:pPr>
      <w:r w:rsidRPr="005E5FF9">
        <w:rPr>
          <w:rFonts w:cstheme="minorHAnsi"/>
        </w:rPr>
        <w:t>The</w:t>
      </w:r>
      <w:r w:rsidR="00C11AFE" w:rsidRPr="005E5FF9">
        <w:rPr>
          <w:rFonts w:cstheme="minorHAnsi"/>
        </w:rPr>
        <w:t xml:space="preserve"> key </w:t>
      </w:r>
      <w:r w:rsidR="00C43552" w:rsidRPr="005E5FF9">
        <w:rPr>
          <w:rFonts w:cstheme="minorHAnsi"/>
        </w:rPr>
        <w:t>responsibilities</w:t>
      </w:r>
      <w:r w:rsidR="00C11AFE" w:rsidRPr="005E5FF9">
        <w:rPr>
          <w:rFonts w:cstheme="minorHAnsi"/>
        </w:rPr>
        <w:t xml:space="preserve"> of the</w:t>
      </w:r>
      <w:r w:rsidRPr="005E5FF9">
        <w:rPr>
          <w:rFonts w:cstheme="minorHAnsi"/>
        </w:rPr>
        <w:t xml:space="preserve"> </w:t>
      </w:r>
      <w:r w:rsidR="0049743F" w:rsidRPr="005E5FF9">
        <w:rPr>
          <w:rFonts w:cstheme="minorHAnsi"/>
        </w:rPr>
        <w:t>Lead Safeguarding Officer</w:t>
      </w:r>
      <w:r w:rsidR="00C11AFE" w:rsidRPr="005E5FF9">
        <w:rPr>
          <w:rFonts w:cstheme="minorHAnsi"/>
        </w:rPr>
        <w:t xml:space="preserve"> are:</w:t>
      </w:r>
    </w:p>
    <w:p w14:paraId="068BE39A" w14:textId="77777777" w:rsidR="00846AC4" w:rsidRPr="005E5FF9" w:rsidRDefault="00846AC4" w:rsidP="00C11AFE">
      <w:pPr>
        <w:spacing w:after="0" w:line="240" w:lineRule="auto"/>
        <w:rPr>
          <w:rFonts w:cstheme="minorHAnsi"/>
        </w:rPr>
      </w:pPr>
    </w:p>
    <w:p w14:paraId="37A59081" w14:textId="77777777" w:rsidR="005C1ABB" w:rsidRPr="005E5FF9" w:rsidRDefault="005C1ABB" w:rsidP="005C1ABB">
      <w:pPr>
        <w:pStyle w:val="ListParagraph"/>
        <w:numPr>
          <w:ilvl w:val="0"/>
          <w:numId w:val="5"/>
        </w:numPr>
        <w:spacing w:before="120" w:after="120"/>
        <w:ind w:left="714" w:hanging="357"/>
        <w:rPr>
          <w:rFonts w:eastAsia="Times New Roman" w:cstheme="minorHAnsi"/>
          <w:lang w:eastAsia="en-GB"/>
        </w:rPr>
      </w:pPr>
      <w:r w:rsidRPr="005E5FF9">
        <w:rPr>
          <w:rFonts w:eastAsia="Times New Roman" w:cstheme="minorHAnsi"/>
          <w:lang w:eastAsia="en-GB"/>
        </w:rPr>
        <w:t>Support the Scottish Fencing Board with the effective development and implementation of Safeguarding policies and procedures throughout the sport in Scotland</w:t>
      </w:r>
    </w:p>
    <w:p w14:paraId="65A56CF1" w14:textId="77777777" w:rsidR="005C1ABB" w:rsidRPr="005E5FF9" w:rsidRDefault="005C1ABB" w:rsidP="005C1ABB">
      <w:pPr>
        <w:pStyle w:val="ListParagraph"/>
        <w:numPr>
          <w:ilvl w:val="0"/>
          <w:numId w:val="5"/>
        </w:numPr>
        <w:spacing w:before="120" w:after="120"/>
        <w:ind w:left="714" w:hanging="357"/>
        <w:rPr>
          <w:rFonts w:eastAsia="Times New Roman" w:cstheme="minorHAnsi"/>
          <w:lang w:eastAsia="en-GB"/>
        </w:rPr>
      </w:pPr>
      <w:r w:rsidRPr="005E5FF9">
        <w:rPr>
          <w:rFonts w:eastAsia="Times New Roman" w:cstheme="minorHAnsi"/>
          <w:lang w:eastAsia="en-GB"/>
        </w:rPr>
        <w:t>Support Scottish Fencing to achieve and maintain Safeguarding standards.</w:t>
      </w:r>
    </w:p>
    <w:p w14:paraId="16514FB7" w14:textId="77777777" w:rsidR="005C1ABB" w:rsidRPr="005E5FF9" w:rsidRDefault="005C1ABB" w:rsidP="005C1ABB">
      <w:pPr>
        <w:pStyle w:val="ListParagraph"/>
        <w:numPr>
          <w:ilvl w:val="0"/>
          <w:numId w:val="5"/>
        </w:numPr>
        <w:spacing w:before="120" w:after="120"/>
        <w:ind w:left="714" w:hanging="357"/>
        <w:rPr>
          <w:rFonts w:eastAsia="Times New Roman" w:cstheme="minorHAnsi"/>
          <w:lang w:eastAsia="en-GB"/>
        </w:rPr>
      </w:pPr>
      <w:r w:rsidRPr="005E5FF9">
        <w:rPr>
          <w:rFonts w:eastAsia="Times New Roman" w:cstheme="minorHAnsi"/>
          <w:lang w:eastAsia="en-GB"/>
        </w:rPr>
        <w:t>Implement the SGB adult and child safeguarding policies and procedures within the national organisation</w:t>
      </w:r>
    </w:p>
    <w:p w14:paraId="486BE41D" w14:textId="77777777" w:rsidR="005C1ABB" w:rsidRPr="005E5FF9" w:rsidRDefault="005C1ABB" w:rsidP="005C1ABB">
      <w:pPr>
        <w:pStyle w:val="ListParagraph"/>
        <w:numPr>
          <w:ilvl w:val="0"/>
          <w:numId w:val="5"/>
        </w:numPr>
        <w:spacing w:before="120" w:after="120"/>
        <w:ind w:left="714" w:hanging="357"/>
        <w:rPr>
          <w:rFonts w:eastAsia="Times New Roman" w:cstheme="minorHAnsi"/>
          <w:lang w:eastAsia="en-GB"/>
        </w:rPr>
      </w:pPr>
      <w:r w:rsidRPr="005E5FF9">
        <w:rPr>
          <w:rFonts w:eastAsia="Times New Roman" w:cstheme="minorHAnsi"/>
          <w:lang w:eastAsia="en-GB"/>
        </w:rPr>
        <w:t>Encourage good practice by promoting and championing the safeguarding policies and procedures</w:t>
      </w:r>
    </w:p>
    <w:p w14:paraId="6E1B150F" w14:textId="77777777" w:rsidR="005C1ABB" w:rsidRPr="005E5FF9" w:rsidRDefault="005C1ABB" w:rsidP="005C1ABB">
      <w:pPr>
        <w:pStyle w:val="ListParagraph"/>
        <w:numPr>
          <w:ilvl w:val="0"/>
          <w:numId w:val="5"/>
        </w:numPr>
        <w:spacing w:before="120" w:after="120"/>
        <w:ind w:left="714" w:hanging="357"/>
        <w:rPr>
          <w:rFonts w:eastAsia="Times New Roman" w:cstheme="minorHAnsi"/>
          <w:lang w:eastAsia="en-GB"/>
        </w:rPr>
      </w:pPr>
      <w:r w:rsidRPr="005E5FF9">
        <w:rPr>
          <w:rFonts w:eastAsia="Times New Roman" w:cstheme="minorHAnsi"/>
          <w:lang w:eastAsia="en-GB"/>
        </w:rPr>
        <w:t>Monitor and review the Scottish Fencing safeguarding policies and procedures to ensure they remain current and fit for purpose</w:t>
      </w:r>
    </w:p>
    <w:p w14:paraId="48491B35" w14:textId="77777777" w:rsidR="005C1ABB" w:rsidRPr="005E5FF9" w:rsidRDefault="005C1ABB" w:rsidP="00C11AFE">
      <w:pPr>
        <w:spacing w:after="0" w:line="240" w:lineRule="auto"/>
        <w:rPr>
          <w:rFonts w:cstheme="minorHAnsi"/>
        </w:rPr>
      </w:pPr>
    </w:p>
    <w:p w14:paraId="24F3C649" w14:textId="16BED62E" w:rsidR="005C1ABB" w:rsidRPr="005E5FF9" w:rsidRDefault="005C1ABB" w:rsidP="00C11AFE">
      <w:pPr>
        <w:spacing w:after="0" w:line="240" w:lineRule="auto"/>
        <w:rPr>
          <w:rFonts w:cstheme="minorHAnsi"/>
        </w:rPr>
      </w:pPr>
      <w:r w:rsidRPr="005E5FF9">
        <w:rPr>
          <w:rFonts w:cstheme="minorHAnsi"/>
        </w:rPr>
        <w:t xml:space="preserve">A full list of responsibilities can be found </w:t>
      </w:r>
      <w:r w:rsidR="00CB1C35" w:rsidRPr="005E5FF9">
        <w:rPr>
          <w:rFonts w:cstheme="minorHAnsi"/>
        </w:rPr>
        <w:t xml:space="preserve">in the </w:t>
      </w:r>
      <w:r w:rsidR="001A6C04">
        <w:rPr>
          <w:rFonts w:cstheme="minorHAnsi"/>
        </w:rPr>
        <w:t>Role</w:t>
      </w:r>
      <w:r w:rsidR="00CB1C35" w:rsidRPr="005E5FF9">
        <w:rPr>
          <w:rFonts w:cstheme="minorHAnsi"/>
        </w:rPr>
        <w:t xml:space="preserve"> Description.</w:t>
      </w:r>
    </w:p>
    <w:p w14:paraId="1E3BE8BE" w14:textId="77777777" w:rsidR="00C11AFE" w:rsidRPr="005E5FF9" w:rsidRDefault="00C11AFE" w:rsidP="00C11AFE">
      <w:pPr>
        <w:spacing w:after="0" w:line="240" w:lineRule="auto"/>
        <w:rPr>
          <w:rFonts w:cstheme="minorHAnsi"/>
        </w:rPr>
      </w:pPr>
    </w:p>
    <w:p w14:paraId="2580BD94" w14:textId="77777777" w:rsidR="00846AC4" w:rsidRPr="005E5FF9" w:rsidRDefault="00846AC4" w:rsidP="00C11AFE">
      <w:pPr>
        <w:spacing w:after="0" w:line="240" w:lineRule="auto"/>
        <w:rPr>
          <w:rFonts w:cstheme="minorHAnsi"/>
        </w:rPr>
      </w:pPr>
    </w:p>
    <w:p w14:paraId="56F59DDF" w14:textId="5D0F741F" w:rsidR="00846AC4" w:rsidRPr="005E5FF9" w:rsidRDefault="0043745D" w:rsidP="00C11AFE">
      <w:pPr>
        <w:spacing w:after="0" w:line="240" w:lineRule="auto"/>
        <w:rPr>
          <w:rFonts w:cstheme="minorHAnsi"/>
        </w:rPr>
      </w:pPr>
      <w:r w:rsidRPr="005E5FF9">
        <w:rPr>
          <w:rFonts w:cstheme="minorHAnsi"/>
        </w:rPr>
        <w:lastRenderedPageBreak/>
        <w:t xml:space="preserve">If you are interested </w:t>
      </w:r>
      <w:r w:rsidR="009F0C5C" w:rsidRPr="005E5FF9">
        <w:rPr>
          <w:rFonts w:cstheme="minorHAnsi"/>
        </w:rPr>
        <w:t xml:space="preserve">in </w:t>
      </w:r>
      <w:r w:rsidR="0053455B" w:rsidRPr="005E5FF9">
        <w:rPr>
          <w:rFonts w:cstheme="minorHAnsi"/>
        </w:rPr>
        <w:t>this</w:t>
      </w:r>
      <w:r w:rsidR="000B4274" w:rsidRPr="005E5FF9">
        <w:rPr>
          <w:rFonts w:cstheme="minorHAnsi"/>
        </w:rPr>
        <w:t xml:space="preserve"> post</w:t>
      </w:r>
      <w:r w:rsidR="009F0C5C" w:rsidRPr="005E5FF9">
        <w:rPr>
          <w:rFonts w:cstheme="minorHAnsi"/>
        </w:rPr>
        <w:t xml:space="preserve"> </w:t>
      </w:r>
      <w:r w:rsidRPr="005E5FF9">
        <w:rPr>
          <w:rFonts w:cstheme="minorHAnsi"/>
        </w:rPr>
        <w:t xml:space="preserve">and wish further information please contact </w:t>
      </w:r>
      <w:r w:rsidR="0049743F" w:rsidRPr="005E5FF9">
        <w:rPr>
          <w:rFonts w:cstheme="minorHAnsi"/>
        </w:rPr>
        <w:t>Clare Queen</w:t>
      </w:r>
      <w:r w:rsidR="00023B61" w:rsidRPr="005E5FF9">
        <w:rPr>
          <w:rFonts w:cstheme="minorHAnsi"/>
        </w:rPr>
        <w:t xml:space="preserve">, </w:t>
      </w:r>
      <w:r w:rsidR="0049743F" w:rsidRPr="005E5FF9">
        <w:rPr>
          <w:rFonts w:cstheme="minorHAnsi"/>
        </w:rPr>
        <w:t xml:space="preserve">Chief Operating Officer/Head of Pathways </w:t>
      </w:r>
      <w:r w:rsidR="00023B61" w:rsidRPr="005E5FF9">
        <w:rPr>
          <w:rFonts w:cstheme="minorHAnsi"/>
        </w:rPr>
        <w:t xml:space="preserve">at </w:t>
      </w:r>
      <w:hyperlink r:id="rId11" w:history="1">
        <w:r w:rsidR="0049743F" w:rsidRPr="005E5FF9">
          <w:rPr>
            <w:rStyle w:val="Hyperlink"/>
            <w:rFonts w:cstheme="minorHAnsi"/>
          </w:rPr>
          <w:t>clare.queen@scottish-fencing.com</w:t>
        </w:r>
      </w:hyperlink>
      <w:r w:rsidR="00023B61" w:rsidRPr="005E5FF9">
        <w:rPr>
          <w:rFonts w:cstheme="minorHAnsi"/>
        </w:rPr>
        <w:t xml:space="preserve"> </w:t>
      </w:r>
    </w:p>
    <w:p w14:paraId="27B65C50" w14:textId="77777777" w:rsidR="0053455B" w:rsidRPr="005E5FF9" w:rsidRDefault="0053455B" w:rsidP="00C11AFE">
      <w:pPr>
        <w:spacing w:after="0" w:line="240" w:lineRule="auto"/>
        <w:rPr>
          <w:rFonts w:cstheme="minorHAnsi"/>
        </w:rPr>
      </w:pPr>
    </w:p>
    <w:p w14:paraId="1A003CE9" w14:textId="4CBFF4C9" w:rsidR="00E73BBF" w:rsidRPr="005E5FF9" w:rsidRDefault="0043745D" w:rsidP="00C11AFE">
      <w:pPr>
        <w:spacing w:after="0" w:line="240" w:lineRule="auto"/>
        <w:rPr>
          <w:rFonts w:cstheme="minorHAnsi"/>
        </w:rPr>
      </w:pPr>
      <w:r w:rsidRPr="005E5FF9">
        <w:rPr>
          <w:rFonts w:cstheme="minorHAnsi"/>
        </w:rPr>
        <w:t xml:space="preserve">To apply please </w:t>
      </w:r>
      <w:r w:rsidR="008818BA">
        <w:rPr>
          <w:rFonts w:cstheme="minorHAnsi"/>
        </w:rPr>
        <w:t>provide</w:t>
      </w:r>
      <w:r w:rsidR="00096DC5">
        <w:rPr>
          <w:rFonts w:cstheme="minorHAnsi"/>
        </w:rPr>
        <w:t xml:space="preserve"> </w:t>
      </w:r>
      <w:r w:rsidR="00096DC5" w:rsidRPr="008818BA">
        <w:rPr>
          <w:rFonts w:cstheme="minorHAnsi"/>
        </w:rPr>
        <w:t>a CV and covering</w:t>
      </w:r>
      <w:r w:rsidR="00880520" w:rsidRPr="008818BA">
        <w:rPr>
          <w:rFonts w:cstheme="minorHAnsi"/>
        </w:rPr>
        <w:t xml:space="preserve"> letter, outlining </w:t>
      </w:r>
      <w:r w:rsidR="001C26A7" w:rsidRPr="008818BA">
        <w:rPr>
          <w:rFonts w:cstheme="minorHAnsi"/>
        </w:rPr>
        <w:t>where your skills and experience match the role</w:t>
      </w:r>
      <w:r w:rsidR="008818BA">
        <w:rPr>
          <w:rFonts w:cstheme="minorHAnsi"/>
        </w:rPr>
        <w:t xml:space="preserve"> </w:t>
      </w:r>
      <w:r w:rsidRPr="005E5FF9">
        <w:rPr>
          <w:rFonts w:cstheme="minorHAnsi"/>
        </w:rPr>
        <w:t xml:space="preserve">to: </w:t>
      </w:r>
      <w:hyperlink r:id="rId12" w:history="1">
        <w:r w:rsidRPr="005E5FF9">
          <w:rPr>
            <w:rStyle w:val="Hyperlink"/>
            <w:rFonts w:cstheme="minorHAnsi"/>
          </w:rPr>
          <w:t>admin@scottish-fencing.com</w:t>
        </w:r>
      </w:hyperlink>
      <w:r w:rsidRPr="005E5FF9">
        <w:rPr>
          <w:rFonts w:cstheme="minorHAnsi"/>
        </w:rPr>
        <w:t xml:space="preserve"> by noon </w:t>
      </w:r>
      <w:r w:rsidR="005E5FF9" w:rsidRPr="005E5FF9">
        <w:rPr>
          <w:rFonts w:cstheme="minorHAnsi"/>
        </w:rPr>
        <w:t>Monday 11</w:t>
      </w:r>
      <w:r w:rsidR="005E5FF9" w:rsidRPr="005E5FF9">
        <w:rPr>
          <w:rFonts w:cstheme="minorHAnsi"/>
          <w:vertAlign w:val="superscript"/>
        </w:rPr>
        <w:t>th</w:t>
      </w:r>
      <w:r w:rsidR="005E5FF9" w:rsidRPr="005E5FF9">
        <w:rPr>
          <w:rFonts w:cstheme="minorHAnsi"/>
        </w:rPr>
        <w:t xml:space="preserve"> </w:t>
      </w:r>
      <w:r w:rsidR="0053455B" w:rsidRPr="005E5FF9">
        <w:rPr>
          <w:rFonts w:cstheme="minorHAnsi"/>
        </w:rPr>
        <w:t>July</w:t>
      </w:r>
      <w:r w:rsidRPr="005E5FF9">
        <w:rPr>
          <w:rFonts w:cstheme="minorHAnsi"/>
        </w:rPr>
        <w:t>.</w:t>
      </w:r>
      <w:r w:rsidR="007D6169" w:rsidRPr="005E5FF9">
        <w:rPr>
          <w:rFonts w:cstheme="minorHAnsi"/>
        </w:rPr>
        <w:t xml:space="preserve"> </w:t>
      </w:r>
      <w:r w:rsidR="0053455B" w:rsidRPr="005E5FF9">
        <w:rPr>
          <w:rFonts w:cstheme="minorHAnsi"/>
        </w:rPr>
        <w:t xml:space="preserve">Please include the text </w:t>
      </w:r>
      <w:r w:rsidR="00677D72" w:rsidRPr="005E5FF9">
        <w:rPr>
          <w:rFonts w:cstheme="minorHAnsi"/>
          <w:i/>
        </w:rPr>
        <w:t>Safeguarding</w:t>
      </w:r>
      <w:r w:rsidR="0053455B" w:rsidRPr="005E5FF9">
        <w:rPr>
          <w:rFonts w:cstheme="minorHAnsi"/>
          <w:i/>
        </w:rPr>
        <w:t xml:space="preserve"> application </w:t>
      </w:r>
      <w:r w:rsidR="0053455B" w:rsidRPr="005E5FF9">
        <w:rPr>
          <w:rFonts w:cstheme="minorHAnsi"/>
        </w:rPr>
        <w:t>in the subject field of your email.</w:t>
      </w:r>
    </w:p>
    <w:p w14:paraId="162D73F0" w14:textId="77777777" w:rsidR="00E73BBF" w:rsidRPr="005E5FF9" w:rsidRDefault="00E73BBF" w:rsidP="00C11AFE">
      <w:pPr>
        <w:spacing w:after="0" w:line="240" w:lineRule="auto"/>
        <w:rPr>
          <w:rFonts w:cstheme="minorHAnsi"/>
        </w:rPr>
      </w:pPr>
    </w:p>
    <w:p w14:paraId="68C587FD" w14:textId="77777777" w:rsidR="0043745D" w:rsidRPr="005E5FF9" w:rsidRDefault="007D6169" w:rsidP="00C11AFE">
      <w:pPr>
        <w:spacing w:after="0" w:line="240" w:lineRule="auto"/>
        <w:rPr>
          <w:rFonts w:cstheme="minorHAnsi"/>
        </w:rPr>
      </w:pPr>
      <w:r w:rsidRPr="00D56DF5">
        <w:rPr>
          <w:rFonts w:cstheme="minorHAnsi"/>
        </w:rPr>
        <w:t>The recruitment process is a means for candidates to tell us about their skills and experience</w:t>
      </w:r>
      <w:r w:rsidR="00C11AFE" w:rsidRPr="00D56DF5">
        <w:rPr>
          <w:rFonts w:cstheme="minorHAnsi"/>
        </w:rPr>
        <w:t xml:space="preserve">s which </w:t>
      </w:r>
      <w:r w:rsidR="00846AC4" w:rsidRPr="00D56DF5">
        <w:rPr>
          <w:rFonts w:cstheme="minorHAnsi"/>
        </w:rPr>
        <w:t xml:space="preserve">demonstrate their capabilities and strengths in relation to the roles advertised. We ask all candidates to refer to the job descriptions when applying. The interview </w:t>
      </w:r>
      <w:r w:rsidR="00E73BBF" w:rsidRPr="00D56DF5">
        <w:rPr>
          <w:rFonts w:cstheme="minorHAnsi"/>
        </w:rPr>
        <w:t>process is an opportunity for candidates to m</w:t>
      </w:r>
      <w:r w:rsidR="009F0C5C" w:rsidRPr="00D56DF5">
        <w:rPr>
          <w:rFonts w:cstheme="minorHAnsi"/>
        </w:rPr>
        <w:t>eet us as well as for us to learn more about the skills and experience candidates can bring to the organisation and role.</w:t>
      </w:r>
      <w:r w:rsidR="009F0C5C" w:rsidRPr="005E5FF9">
        <w:rPr>
          <w:rFonts w:cstheme="minorHAnsi"/>
        </w:rPr>
        <w:t xml:space="preserve"> </w:t>
      </w:r>
    </w:p>
    <w:p w14:paraId="7CFEF1E3" w14:textId="77777777" w:rsidR="00846AC4" w:rsidRPr="005E5FF9" w:rsidRDefault="00846AC4" w:rsidP="00C11AFE">
      <w:pPr>
        <w:spacing w:after="0" w:line="240" w:lineRule="auto"/>
        <w:rPr>
          <w:rFonts w:cstheme="minorHAnsi"/>
        </w:rPr>
      </w:pPr>
    </w:p>
    <w:p w14:paraId="5B9290C4" w14:textId="77777777" w:rsidR="0043745D" w:rsidRPr="005E5FF9" w:rsidRDefault="0043745D" w:rsidP="00C11AFE">
      <w:pPr>
        <w:spacing w:after="0" w:line="240" w:lineRule="auto"/>
        <w:rPr>
          <w:rFonts w:cstheme="minorHAnsi"/>
        </w:rPr>
      </w:pPr>
      <w:r w:rsidRPr="005E5FF9">
        <w:rPr>
          <w:rFonts w:cstheme="minorHAnsi"/>
        </w:rPr>
        <w:t xml:space="preserve">Scottish Fencing is an equal opportunities employer and would welcome applications from a </w:t>
      </w:r>
      <w:r w:rsidR="00426B4B" w:rsidRPr="005E5FF9">
        <w:rPr>
          <w:rFonts w:cstheme="minorHAnsi"/>
        </w:rPr>
        <w:t>diverse</w:t>
      </w:r>
      <w:r w:rsidRPr="005E5FF9">
        <w:rPr>
          <w:rFonts w:cstheme="minorHAnsi"/>
        </w:rPr>
        <w:t xml:space="preserve"> range of candidates, regardless of age, gender, </w:t>
      </w:r>
      <w:r w:rsidR="00426B4B" w:rsidRPr="005E5FF9">
        <w:rPr>
          <w:rFonts w:cstheme="minorHAnsi"/>
        </w:rPr>
        <w:t>ethnicity</w:t>
      </w:r>
      <w:r w:rsidRPr="005E5FF9">
        <w:rPr>
          <w:rFonts w:cstheme="minorHAnsi"/>
        </w:rPr>
        <w:t xml:space="preserve">, sexual orientation, </w:t>
      </w:r>
      <w:proofErr w:type="gramStart"/>
      <w:r w:rsidRPr="005E5FF9">
        <w:rPr>
          <w:rFonts w:cstheme="minorHAnsi"/>
        </w:rPr>
        <w:t>faith</w:t>
      </w:r>
      <w:proofErr w:type="gramEnd"/>
      <w:r w:rsidRPr="005E5FF9">
        <w:rPr>
          <w:rFonts w:cstheme="minorHAnsi"/>
        </w:rPr>
        <w:t xml:space="preserve"> or disability. All </w:t>
      </w:r>
      <w:r w:rsidR="00426B4B" w:rsidRPr="005E5FF9">
        <w:rPr>
          <w:rFonts w:cstheme="minorHAnsi"/>
        </w:rPr>
        <w:t>appointments</w:t>
      </w:r>
      <w:r w:rsidRPr="005E5FF9">
        <w:rPr>
          <w:rFonts w:cstheme="minorHAnsi"/>
        </w:rPr>
        <w:t xml:space="preserve"> </w:t>
      </w:r>
      <w:r w:rsidR="00426B4B" w:rsidRPr="005E5FF9">
        <w:rPr>
          <w:rFonts w:cstheme="minorHAnsi"/>
        </w:rPr>
        <w:t>are</w:t>
      </w:r>
      <w:r w:rsidRPr="005E5FF9">
        <w:rPr>
          <w:rFonts w:cstheme="minorHAnsi"/>
        </w:rPr>
        <w:t xml:space="preserve"> made purely </w:t>
      </w:r>
      <w:proofErr w:type="gramStart"/>
      <w:r w:rsidRPr="005E5FF9">
        <w:rPr>
          <w:rFonts w:cstheme="minorHAnsi"/>
        </w:rPr>
        <w:t>on</w:t>
      </w:r>
      <w:r w:rsidR="00426B4B" w:rsidRPr="005E5FF9">
        <w:rPr>
          <w:rFonts w:cstheme="minorHAnsi"/>
        </w:rPr>
        <w:t xml:space="preserve"> </w:t>
      </w:r>
      <w:r w:rsidRPr="005E5FF9">
        <w:rPr>
          <w:rFonts w:cstheme="minorHAnsi"/>
        </w:rPr>
        <w:t>t</w:t>
      </w:r>
      <w:r w:rsidR="00426B4B" w:rsidRPr="005E5FF9">
        <w:rPr>
          <w:rFonts w:cstheme="minorHAnsi"/>
        </w:rPr>
        <w:t>he</w:t>
      </w:r>
      <w:r w:rsidRPr="005E5FF9">
        <w:rPr>
          <w:rFonts w:cstheme="minorHAnsi"/>
        </w:rPr>
        <w:t xml:space="preserve"> basis o</w:t>
      </w:r>
      <w:r w:rsidR="00426B4B" w:rsidRPr="005E5FF9">
        <w:rPr>
          <w:rFonts w:cstheme="minorHAnsi"/>
        </w:rPr>
        <w:t>f</w:t>
      </w:r>
      <w:proofErr w:type="gramEnd"/>
      <w:r w:rsidR="00426B4B" w:rsidRPr="005E5FF9">
        <w:rPr>
          <w:rFonts w:cstheme="minorHAnsi"/>
        </w:rPr>
        <w:t xml:space="preserve"> merit and ability. If you require any assistance to </w:t>
      </w:r>
      <w:proofErr w:type="gramStart"/>
      <w:r w:rsidR="00426B4B" w:rsidRPr="005E5FF9">
        <w:rPr>
          <w:rFonts w:cstheme="minorHAnsi"/>
        </w:rPr>
        <w:t>apply</w:t>
      </w:r>
      <w:proofErr w:type="gramEnd"/>
      <w:r w:rsidR="00426B4B" w:rsidRPr="005E5FF9">
        <w:rPr>
          <w:rFonts w:cstheme="minorHAnsi"/>
        </w:rPr>
        <w:t xml:space="preserve"> please contact Liz </w:t>
      </w:r>
      <w:r w:rsidR="00962E86" w:rsidRPr="005E5FF9">
        <w:rPr>
          <w:rFonts w:cstheme="minorHAnsi"/>
        </w:rPr>
        <w:t xml:space="preserve">Anderson </w:t>
      </w:r>
      <w:r w:rsidR="00426B4B" w:rsidRPr="005E5FF9">
        <w:rPr>
          <w:rFonts w:cstheme="minorHAnsi"/>
        </w:rPr>
        <w:t xml:space="preserve">at </w:t>
      </w:r>
      <w:hyperlink r:id="rId13" w:history="1">
        <w:r w:rsidR="00426B4B" w:rsidRPr="005E5FF9">
          <w:rPr>
            <w:rStyle w:val="Hyperlink"/>
            <w:rFonts w:cstheme="minorHAnsi"/>
          </w:rPr>
          <w:t>admin@scottish-fencing.com</w:t>
        </w:r>
      </w:hyperlink>
      <w:r w:rsidR="00426B4B" w:rsidRPr="005E5FF9">
        <w:rPr>
          <w:rFonts w:cstheme="minorHAnsi"/>
        </w:rPr>
        <w:t xml:space="preserve"> . </w:t>
      </w:r>
    </w:p>
    <w:p w14:paraId="20C8A06C" w14:textId="77777777" w:rsidR="00846AC4" w:rsidRPr="005E5FF9" w:rsidRDefault="00846AC4" w:rsidP="00C11AFE">
      <w:pPr>
        <w:spacing w:after="0" w:line="240" w:lineRule="auto"/>
        <w:rPr>
          <w:rFonts w:cstheme="minorHAnsi"/>
        </w:rPr>
      </w:pPr>
    </w:p>
    <w:p w14:paraId="4BBF1451" w14:textId="77777777" w:rsidR="00846AC4" w:rsidRPr="005E5FF9" w:rsidRDefault="00846AC4" w:rsidP="00C11AFE">
      <w:pPr>
        <w:spacing w:after="0" w:line="240" w:lineRule="auto"/>
        <w:rPr>
          <w:rFonts w:cstheme="minorHAnsi"/>
        </w:rPr>
      </w:pPr>
    </w:p>
    <w:p w14:paraId="7C7B5365" w14:textId="77777777" w:rsidR="00846AC4" w:rsidRPr="005E5FF9" w:rsidRDefault="00846AC4" w:rsidP="00C11AFE">
      <w:pPr>
        <w:spacing w:after="0" w:line="240" w:lineRule="auto"/>
        <w:rPr>
          <w:rFonts w:cstheme="minorHAnsi"/>
        </w:rPr>
      </w:pPr>
    </w:p>
    <w:p w14:paraId="28C27300" w14:textId="77777777" w:rsidR="00487BD1" w:rsidRPr="005E5FF9" w:rsidRDefault="00487BD1" w:rsidP="00C11AFE">
      <w:pPr>
        <w:spacing w:after="0" w:line="240" w:lineRule="auto"/>
        <w:rPr>
          <w:rFonts w:cstheme="minorHAnsi"/>
        </w:rPr>
        <w:sectPr w:rsidR="00487BD1" w:rsidRPr="005E5FF9" w:rsidSect="00426B4B">
          <w:footerReference w:type="default" r:id="rId14"/>
          <w:pgSz w:w="11906" w:h="16838"/>
          <w:pgMar w:top="1134" w:right="1134" w:bottom="1134" w:left="1134" w:header="709" w:footer="709" w:gutter="0"/>
          <w:cols w:space="708"/>
          <w:docGrid w:linePitch="360"/>
        </w:sectPr>
      </w:pPr>
    </w:p>
    <w:p w14:paraId="46C28A83" w14:textId="77777777" w:rsidR="00694C44" w:rsidRPr="005E5FF9" w:rsidRDefault="00694C44" w:rsidP="00C11AFE">
      <w:pPr>
        <w:spacing w:after="0" w:line="240" w:lineRule="auto"/>
        <w:rPr>
          <w:rFonts w:cstheme="minorHAnsi"/>
        </w:rPr>
      </w:pPr>
    </w:p>
    <w:p w14:paraId="2B156B6A" w14:textId="7C83E215" w:rsidR="00426B4B" w:rsidRDefault="00426B4B" w:rsidP="00C11AFE">
      <w:pPr>
        <w:spacing w:after="0" w:line="240" w:lineRule="auto"/>
        <w:rPr>
          <w:rFonts w:ascii="Trebuchet MS" w:hAnsi="Trebuchet MS"/>
        </w:rPr>
      </w:pPr>
    </w:p>
    <w:sectPr w:rsidR="00426B4B" w:rsidSect="00487BD1">
      <w:type w:val="continuous"/>
      <w:pgSz w:w="11906" w:h="16838"/>
      <w:pgMar w:top="1134" w:right="1134" w:bottom="1134" w:left="1134"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D817" w14:textId="77777777" w:rsidR="008B5856" w:rsidRDefault="008B5856" w:rsidP="00464153">
      <w:pPr>
        <w:spacing w:after="0" w:line="240" w:lineRule="auto"/>
      </w:pPr>
      <w:r>
        <w:separator/>
      </w:r>
    </w:p>
  </w:endnote>
  <w:endnote w:type="continuationSeparator" w:id="0">
    <w:p w14:paraId="3446C40A" w14:textId="77777777" w:rsidR="008B5856" w:rsidRDefault="008B5856" w:rsidP="00464153">
      <w:pPr>
        <w:spacing w:after="0" w:line="240" w:lineRule="auto"/>
      </w:pPr>
      <w:r>
        <w:continuationSeparator/>
      </w:r>
    </w:p>
  </w:endnote>
  <w:endnote w:type="continuationNotice" w:id="1">
    <w:p w14:paraId="154DFDF6" w14:textId="77777777" w:rsidR="008B5856" w:rsidRDefault="008B5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8CE" w14:textId="77777777" w:rsidR="00464153" w:rsidRDefault="00464153">
    <w:pPr>
      <w:pStyle w:val="Footer"/>
    </w:pPr>
    <w:r>
      <w:rPr>
        <w:noProof/>
        <w:lang w:eastAsia="en-GB"/>
      </w:rPr>
      <w:drawing>
        <wp:anchor distT="0" distB="0" distL="114300" distR="114300" simplePos="0" relativeHeight="251658240" behindDoc="1" locked="0" layoutInCell="1" allowOverlap="1" wp14:anchorId="3B13E79A" wp14:editId="05A8D38B">
          <wp:simplePos x="0" y="0"/>
          <wp:positionH relativeFrom="column">
            <wp:posOffset>2651760</wp:posOffset>
          </wp:positionH>
          <wp:positionV relativeFrom="paragraph">
            <wp:posOffset>-984250</wp:posOffset>
          </wp:positionV>
          <wp:extent cx="3463200" cy="2448000"/>
          <wp:effectExtent l="0" t="0" r="4445" b="0"/>
          <wp:wrapNone/>
          <wp:docPr id="2" name="Picture 2" descr="C:\Users\LizSF_2\AppData\Local\Microsoft\Windows\INetCache\Content.Word\Mainlogo2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SF_2\AppData\Local\Microsoft\Windows\INetCache\Content.Word\Mainlogo2colour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3200" cy="244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83EE" w14:textId="77777777" w:rsidR="008B5856" w:rsidRDefault="008B5856" w:rsidP="00464153">
      <w:pPr>
        <w:spacing w:after="0" w:line="240" w:lineRule="auto"/>
      </w:pPr>
      <w:r>
        <w:separator/>
      </w:r>
    </w:p>
  </w:footnote>
  <w:footnote w:type="continuationSeparator" w:id="0">
    <w:p w14:paraId="599B85FD" w14:textId="77777777" w:rsidR="008B5856" w:rsidRDefault="008B5856" w:rsidP="00464153">
      <w:pPr>
        <w:spacing w:after="0" w:line="240" w:lineRule="auto"/>
      </w:pPr>
      <w:r>
        <w:continuationSeparator/>
      </w:r>
    </w:p>
  </w:footnote>
  <w:footnote w:type="continuationNotice" w:id="1">
    <w:p w14:paraId="70A74F94" w14:textId="77777777" w:rsidR="008B5856" w:rsidRDefault="008B58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778A"/>
    <w:multiLevelType w:val="hybridMultilevel"/>
    <w:tmpl w:val="6A52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3543F"/>
    <w:multiLevelType w:val="hybridMultilevel"/>
    <w:tmpl w:val="9A5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1191"/>
    <w:multiLevelType w:val="multilevel"/>
    <w:tmpl w:val="354E6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F1E9B"/>
    <w:multiLevelType w:val="hybridMultilevel"/>
    <w:tmpl w:val="A79E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E7F3C"/>
    <w:multiLevelType w:val="hybridMultilevel"/>
    <w:tmpl w:val="CB7AA298"/>
    <w:lvl w:ilvl="0" w:tplc="974A6A2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101016">
    <w:abstractNumId w:val="3"/>
  </w:num>
  <w:num w:numId="2" w16cid:durableId="1031805600">
    <w:abstractNumId w:val="0"/>
  </w:num>
  <w:num w:numId="3" w16cid:durableId="68582525">
    <w:abstractNumId w:val="1"/>
  </w:num>
  <w:num w:numId="4" w16cid:durableId="232351446">
    <w:abstractNumId w:val="2"/>
  </w:num>
  <w:num w:numId="5" w16cid:durableId="499202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CC"/>
    <w:rsid w:val="00010156"/>
    <w:rsid w:val="000154F2"/>
    <w:rsid w:val="00023B61"/>
    <w:rsid w:val="000502D6"/>
    <w:rsid w:val="00073A56"/>
    <w:rsid w:val="00096DC5"/>
    <w:rsid w:val="000B4274"/>
    <w:rsid w:val="000C5C60"/>
    <w:rsid w:val="0011231D"/>
    <w:rsid w:val="00130759"/>
    <w:rsid w:val="001362DC"/>
    <w:rsid w:val="001655D0"/>
    <w:rsid w:val="001852DC"/>
    <w:rsid w:val="00192538"/>
    <w:rsid w:val="00194C39"/>
    <w:rsid w:val="00195A8B"/>
    <w:rsid w:val="001A1CC3"/>
    <w:rsid w:val="001A6C04"/>
    <w:rsid w:val="001A6DA3"/>
    <w:rsid w:val="001C0FF1"/>
    <w:rsid w:val="001C26A7"/>
    <w:rsid w:val="001D4E65"/>
    <w:rsid w:val="00206584"/>
    <w:rsid w:val="00207DAD"/>
    <w:rsid w:val="0022150F"/>
    <w:rsid w:val="0022412D"/>
    <w:rsid w:val="00251AC9"/>
    <w:rsid w:val="00271898"/>
    <w:rsid w:val="002A0C12"/>
    <w:rsid w:val="002C0C18"/>
    <w:rsid w:val="002C5370"/>
    <w:rsid w:val="00304243"/>
    <w:rsid w:val="0033451D"/>
    <w:rsid w:val="00353A27"/>
    <w:rsid w:val="00377D19"/>
    <w:rsid w:val="003C637D"/>
    <w:rsid w:val="003D6BF5"/>
    <w:rsid w:val="00403497"/>
    <w:rsid w:val="00426B4B"/>
    <w:rsid w:val="00433621"/>
    <w:rsid w:val="0043745D"/>
    <w:rsid w:val="00464153"/>
    <w:rsid w:val="00487BD1"/>
    <w:rsid w:val="0049743F"/>
    <w:rsid w:val="004B0BDD"/>
    <w:rsid w:val="004C1009"/>
    <w:rsid w:val="00502FF6"/>
    <w:rsid w:val="005256CC"/>
    <w:rsid w:val="0053455B"/>
    <w:rsid w:val="00537FEF"/>
    <w:rsid w:val="0054534D"/>
    <w:rsid w:val="0059297B"/>
    <w:rsid w:val="005A504C"/>
    <w:rsid w:val="005B7F80"/>
    <w:rsid w:val="005C1ABB"/>
    <w:rsid w:val="005D0290"/>
    <w:rsid w:val="005E557C"/>
    <w:rsid w:val="005E5FF9"/>
    <w:rsid w:val="00676AF1"/>
    <w:rsid w:val="00677D72"/>
    <w:rsid w:val="00694C44"/>
    <w:rsid w:val="006A7BF7"/>
    <w:rsid w:val="007035CE"/>
    <w:rsid w:val="0071340F"/>
    <w:rsid w:val="00743C78"/>
    <w:rsid w:val="00744F1E"/>
    <w:rsid w:val="00752F38"/>
    <w:rsid w:val="0075531F"/>
    <w:rsid w:val="007778C0"/>
    <w:rsid w:val="0078396F"/>
    <w:rsid w:val="007D6169"/>
    <w:rsid w:val="00801069"/>
    <w:rsid w:val="00806B6C"/>
    <w:rsid w:val="00844CD2"/>
    <w:rsid w:val="00846AC4"/>
    <w:rsid w:val="00854ADA"/>
    <w:rsid w:val="008801DC"/>
    <w:rsid w:val="00880520"/>
    <w:rsid w:val="008818BA"/>
    <w:rsid w:val="008B2648"/>
    <w:rsid w:val="008B5856"/>
    <w:rsid w:val="008D21A0"/>
    <w:rsid w:val="008D56C8"/>
    <w:rsid w:val="008E0847"/>
    <w:rsid w:val="008F3361"/>
    <w:rsid w:val="00907BE5"/>
    <w:rsid w:val="00943DCC"/>
    <w:rsid w:val="00962E86"/>
    <w:rsid w:val="00972EBF"/>
    <w:rsid w:val="009A5984"/>
    <w:rsid w:val="009F0C5C"/>
    <w:rsid w:val="009F5F37"/>
    <w:rsid w:val="00A26FAE"/>
    <w:rsid w:val="00A3340A"/>
    <w:rsid w:val="00A36D7A"/>
    <w:rsid w:val="00A45827"/>
    <w:rsid w:val="00AB78DE"/>
    <w:rsid w:val="00B40E8C"/>
    <w:rsid w:val="00B51DD3"/>
    <w:rsid w:val="00B86C41"/>
    <w:rsid w:val="00BB66F4"/>
    <w:rsid w:val="00BD19A0"/>
    <w:rsid w:val="00C04308"/>
    <w:rsid w:val="00C11AFE"/>
    <w:rsid w:val="00C13376"/>
    <w:rsid w:val="00C40B67"/>
    <w:rsid w:val="00C43552"/>
    <w:rsid w:val="00C51243"/>
    <w:rsid w:val="00C61671"/>
    <w:rsid w:val="00C66B28"/>
    <w:rsid w:val="00C6749D"/>
    <w:rsid w:val="00CB1C35"/>
    <w:rsid w:val="00CD31A0"/>
    <w:rsid w:val="00CE15BB"/>
    <w:rsid w:val="00CE3D6E"/>
    <w:rsid w:val="00CF2739"/>
    <w:rsid w:val="00D234B7"/>
    <w:rsid w:val="00D25274"/>
    <w:rsid w:val="00D53D95"/>
    <w:rsid w:val="00D56DF5"/>
    <w:rsid w:val="00D66605"/>
    <w:rsid w:val="00D73B58"/>
    <w:rsid w:val="00DB0CA1"/>
    <w:rsid w:val="00DD5C14"/>
    <w:rsid w:val="00DF6D0F"/>
    <w:rsid w:val="00E31C70"/>
    <w:rsid w:val="00E532C7"/>
    <w:rsid w:val="00E73BBF"/>
    <w:rsid w:val="00E82E4A"/>
    <w:rsid w:val="00EB40DC"/>
    <w:rsid w:val="00F25367"/>
    <w:rsid w:val="00F36CD3"/>
    <w:rsid w:val="00FA70CC"/>
    <w:rsid w:val="00FA759D"/>
    <w:rsid w:val="00FB030A"/>
    <w:rsid w:val="00FC2B64"/>
    <w:rsid w:val="00FC2C76"/>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27A95"/>
  <w15:docId w15:val="{ACFD59C0-73A0-4300-880F-77458DAF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5D"/>
    <w:rPr>
      <w:color w:val="0000FF" w:themeColor="hyperlink"/>
      <w:u w:val="single"/>
    </w:rPr>
  </w:style>
  <w:style w:type="paragraph" w:styleId="BalloonText">
    <w:name w:val="Balloon Text"/>
    <w:basedOn w:val="Normal"/>
    <w:link w:val="BalloonTextChar"/>
    <w:uiPriority w:val="99"/>
    <w:semiHidden/>
    <w:unhideWhenUsed/>
    <w:rsid w:val="008F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61"/>
    <w:rPr>
      <w:rFonts w:ascii="Tahoma" w:hAnsi="Tahoma" w:cs="Tahoma"/>
      <w:sz w:val="16"/>
      <w:szCs w:val="16"/>
    </w:rPr>
  </w:style>
  <w:style w:type="paragraph" w:styleId="Header">
    <w:name w:val="header"/>
    <w:basedOn w:val="Normal"/>
    <w:link w:val="HeaderChar"/>
    <w:uiPriority w:val="99"/>
    <w:unhideWhenUsed/>
    <w:rsid w:val="0046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53"/>
  </w:style>
  <w:style w:type="paragraph" w:styleId="Footer">
    <w:name w:val="footer"/>
    <w:basedOn w:val="Normal"/>
    <w:link w:val="FooterChar"/>
    <w:uiPriority w:val="99"/>
    <w:unhideWhenUsed/>
    <w:rsid w:val="0046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53"/>
  </w:style>
  <w:style w:type="paragraph" w:styleId="ListParagraph">
    <w:name w:val="List Paragraph"/>
    <w:basedOn w:val="Normal"/>
    <w:uiPriority w:val="34"/>
    <w:qFormat/>
    <w:rsid w:val="00CE15BB"/>
    <w:pPr>
      <w:ind w:left="720"/>
      <w:contextualSpacing/>
    </w:pPr>
  </w:style>
  <w:style w:type="character" w:styleId="Mention">
    <w:name w:val="Mention"/>
    <w:basedOn w:val="DefaultParagraphFont"/>
    <w:uiPriority w:val="99"/>
    <w:semiHidden/>
    <w:unhideWhenUsed/>
    <w:rsid w:val="007D6169"/>
    <w:rPr>
      <w:color w:val="2B579A"/>
      <w:shd w:val="clear" w:color="auto" w:fill="E6E6E6"/>
    </w:rPr>
  </w:style>
  <w:style w:type="character" w:styleId="UnresolvedMention">
    <w:name w:val="Unresolved Mention"/>
    <w:basedOn w:val="DefaultParagraphFont"/>
    <w:uiPriority w:val="99"/>
    <w:semiHidden/>
    <w:unhideWhenUsed/>
    <w:rsid w:val="00023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fenc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cottish-fenc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e.queen@scottish-fenc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6" ma:contentTypeDescription="Create a new document." ma:contentTypeScope="" ma:versionID="ca942c09e3f8cb3cb5658e1d6e3cab52">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78bcf60f4d5d76d44ec6a76cd7f6e0fe"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912211a-71c1-4805-86ee-ad3f65ebc6c6}" ma:internalName="TaxCatchAll" ma:showField="CatchAllData" ma:web="b7d3de00-9153-41e7-9827-fdf3a033a1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daa84d-b5fa-44bd-9988-529ce28257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95d8-802a-4ed6-8c38-052d071aa211">
      <Terms xmlns="http://schemas.microsoft.com/office/infopath/2007/PartnerControls"/>
    </lcf76f155ced4ddcb4097134ff3c332f>
    <TaxCatchAll xmlns="b7d3de00-9153-41e7-9827-fdf3a033a126" xsi:nil="true"/>
    <SharedWithUsers xmlns="b7d3de00-9153-41e7-9827-fdf3a033a126">
      <UserInfo>
        <DisplayName/>
        <AccountId xsi:nil="true"/>
        <AccountType/>
      </UserInfo>
    </SharedWithUsers>
  </documentManagement>
</p:properties>
</file>

<file path=customXml/itemProps1.xml><?xml version="1.0" encoding="utf-8"?>
<ds:datastoreItem xmlns:ds="http://schemas.openxmlformats.org/officeDocument/2006/customXml" ds:itemID="{B38F2270-AA74-4A55-B8E8-0DFC40934C36}">
  <ds:schemaRefs>
    <ds:schemaRef ds:uri="http://schemas.microsoft.com/sharepoint/v3/contenttype/forms"/>
  </ds:schemaRefs>
</ds:datastoreItem>
</file>

<file path=customXml/itemProps2.xml><?xml version="1.0" encoding="utf-8"?>
<ds:datastoreItem xmlns:ds="http://schemas.openxmlformats.org/officeDocument/2006/customXml" ds:itemID="{CA1A1707-613C-4FD9-AC6B-A85DCDAD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81808-23D0-4F4E-9634-C38493AD846B}">
  <ds:schemaRefs>
    <ds:schemaRef ds:uri="http://schemas.microsoft.com/office/2006/metadata/properties"/>
    <ds:schemaRef ds:uri="http://schemas.microsoft.com/office/infopath/2007/PartnerControls"/>
    <ds:schemaRef ds:uri="630c95d8-802a-4ed6-8c38-052d071aa211"/>
    <ds:schemaRef ds:uri="b7d3de00-9153-41e7-9827-fdf3a033a126"/>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Loveland</dc:creator>
  <cp:keywords/>
  <cp:lastModifiedBy>Clare Queen</cp:lastModifiedBy>
  <cp:revision>47</cp:revision>
  <dcterms:created xsi:type="dcterms:W3CDTF">2022-06-17T13:39:00Z</dcterms:created>
  <dcterms:modified xsi:type="dcterms:W3CDTF">2022-06-17T16:11:00Z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y fmtid="{D5CDD505-2E9C-101B-9397-08002B2CF9AE}" pid="3" name="MediaServiceImageTags">
    <vt:lpwstr/>
  </property>
</Properties>
</file>